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404E6" w14:textId="77777777" w:rsidR="00433555" w:rsidRPr="00433555" w:rsidRDefault="00433555" w:rsidP="000A50C6">
      <w:pPr>
        <w:autoSpaceDE w:val="0"/>
        <w:autoSpaceDN w:val="0"/>
        <w:adjustRightInd w:val="0"/>
        <w:jc w:val="center"/>
        <w:rPr>
          <w:rFonts w:ascii="黑体" w:eastAsia="黑体" w:hAnsi="黑体" w:cs="Times New Roman" w:hint="eastAsia"/>
          <w:bCs/>
          <w:sz w:val="32"/>
          <w:szCs w:val="28"/>
          <w14:ligatures w14:val="none"/>
        </w:rPr>
      </w:pPr>
      <w:r w:rsidRPr="00433555">
        <w:rPr>
          <w:rFonts w:ascii="黑体" w:eastAsia="黑体" w:hAnsi="黑体" w:cs="Times New Roman" w:hint="eastAsia"/>
          <w:bCs/>
          <w:sz w:val="32"/>
          <w:szCs w:val="28"/>
          <w14:ligatures w14:val="none"/>
        </w:rPr>
        <w:t>2025年中国大学生包装与食品工程创新创意大赛</w:t>
      </w:r>
    </w:p>
    <w:p w14:paraId="6C0DFB97" w14:textId="4FD3F90D" w:rsidR="00A625EC" w:rsidRPr="000E2FE3" w:rsidRDefault="00C76B6F" w:rsidP="000E2FE3">
      <w:pPr>
        <w:autoSpaceDE w:val="0"/>
        <w:autoSpaceDN w:val="0"/>
        <w:adjustRightInd w:val="0"/>
        <w:spacing w:afterLines="50" w:after="156"/>
        <w:jc w:val="center"/>
        <w:rPr>
          <w:rFonts w:ascii="黑体" w:eastAsia="黑体" w:hAnsi="黑体" w:cs="Times New Roman" w:hint="eastAsia"/>
          <w:bCs/>
          <w:sz w:val="32"/>
          <w:szCs w:val="28"/>
          <w14:ligatures w14:val="none"/>
        </w:rPr>
      </w:pPr>
      <w:r>
        <w:rPr>
          <w:rFonts w:ascii="黑体" w:eastAsia="黑体" w:hAnsi="黑体" w:cs="Times New Roman" w:hint="eastAsia"/>
          <w:bCs/>
          <w:sz w:val="32"/>
          <w:szCs w:val="28"/>
          <w14:ligatures w14:val="none"/>
        </w:rPr>
        <w:t>揭榜挂帅类企业</w:t>
      </w:r>
      <w:r w:rsidR="00433555" w:rsidRPr="00433555">
        <w:rPr>
          <w:rFonts w:ascii="黑体" w:eastAsia="黑体" w:hAnsi="黑体" w:cs="Times New Roman" w:hint="eastAsia"/>
          <w:bCs/>
          <w:sz w:val="32"/>
          <w:szCs w:val="28"/>
          <w14:ligatures w14:val="none"/>
        </w:rPr>
        <w:t>指定命题</w:t>
      </w:r>
    </w:p>
    <w:tbl>
      <w:tblPr>
        <w:tblStyle w:val="ae"/>
        <w:tblW w:w="8926" w:type="dxa"/>
        <w:jc w:val="center"/>
        <w:tblLook w:val="04A0" w:firstRow="1" w:lastRow="0" w:firstColumn="1" w:lastColumn="0" w:noHBand="0" w:noVBand="1"/>
      </w:tblPr>
      <w:tblGrid>
        <w:gridCol w:w="1413"/>
        <w:gridCol w:w="2126"/>
        <w:gridCol w:w="1701"/>
        <w:gridCol w:w="3686"/>
      </w:tblGrid>
      <w:tr w:rsidR="00937AA6" w:rsidRPr="00DE3378" w14:paraId="20C2D185" w14:textId="77777777" w:rsidTr="00E23BC8">
        <w:trPr>
          <w:trHeight w:val="577"/>
          <w:jc w:val="center"/>
        </w:trPr>
        <w:tc>
          <w:tcPr>
            <w:tcW w:w="1413" w:type="dxa"/>
            <w:vAlign w:val="center"/>
          </w:tcPr>
          <w:p w14:paraId="4A83E0DE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0E2FE3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命题编号</w:t>
            </w:r>
          </w:p>
        </w:tc>
        <w:tc>
          <w:tcPr>
            <w:tcW w:w="2126" w:type="dxa"/>
            <w:vAlign w:val="center"/>
          </w:tcPr>
          <w:p w14:paraId="40568083" w14:textId="3CF79875" w:rsidR="00937AA6" w:rsidRPr="00DE3378" w:rsidRDefault="005B6413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HL</w:t>
            </w:r>
            <w:r w:rsidR="00937AA6" w:rsidRPr="000E2FE3">
              <w:rPr>
                <w:rFonts w:ascii="仿宋" w:eastAsia="仿宋" w:hAnsi="仿宋" w:cs="Times New Roman" w:hint="eastAsia"/>
                <w:sz w:val="24"/>
                <w:szCs w:val="24"/>
              </w:rPr>
              <w:t>20250</w:t>
            </w:r>
            <w:r w:rsidR="00B90FB6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518CEF97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9F3D0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命题名称</w:t>
            </w:r>
          </w:p>
        </w:tc>
        <w:tc>
          <w:tcPr>
            <w:tcW w:w="3686" w:type="dxa"/>
            <w:vAlign w:val="center"/>
          </w:tcPr>
          <w:p w14:paraId="26D05111" w14:textId="05440A1E" w:rsidR="00937AA6" w:rsidRPr="00DE3378" w:rsidRDefault="00B90FB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B90FB6">
              <w:rPr>
                <w:rFonts w:ascii="仿宋" w:eastAsia="仿宋" w:hAnsi="仿宋" w:cs="Times New Roman" w:hint="eastAsia"/>
                <w:sz w:val="24"/>
                <w:szCs w:val="24"/>
              </w:rPr>
              <w:t>真空包装袋气密性检测</w:t>
            </w:r>
            <w:r w:rsidR="005A0B3D" w:rsidRPr="005C6968">
              <w:rPr>
                <w:rFonts w:ascii="仿宋" w:eastAsia="仿宋" w:hAnsi="仿宋" w:cs="Times New Roman" w:hint="eastAsia"/>
                <w:sz w:val="24"/>
                <w:szCs w:val="24"/>
              </w:rPr>
              <w:t>技术</w:t>
            </w:r>
          </w:p>
        </w:tc>
      </w:tr>
      <w:tr w:rsidR="00937AA6" w:rsidRPr="00DE3378" w14:paraId="610E30C0" w14:textId="77777777" w:rsidTr="00E23BC8">
        <w:trPr>
          <w:trHeight w:val="839"/>
          <w:jc w:val="center"/>
        </w:trPr>
        <w:tc>
          <w:tcPr>
            <w:tcW w:w="1413" w:type="dxa"/>
            <w:vAlign w:val="center"/>
          </w:tcPr>
          <w:p w14:paraId="6CEC94B6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bookmarkStart w:id="0" w:name="_Hlk196642938"/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命题企业</w:t>
            </w:r>
          </w:p>
        </w:tc>
        <w:tc>
          <w:tcPr>
            <w:tcW w:w="2126" w:type="dxa"/>
            <w:vAlign w:val="center"/>
          </w:tcPr>
          <w:p w14:paraId="4B11E933" w14:textId="20B0AE72" w:rsidR="00937AA6" w:rsidRPr="00DE3378" w:rsidRDefault="005B6413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5B6413">
              <w:rPr>
                <w:rFonts w:ascii="仿宋" w:eastAsia="仿宋" w:hAnsi="仿宋" w:cs="Times New Roman" w:hint="eastAsia"/>
                <w:sz w:val="24"/>
                <w:szCs w:val="24"/>
              </w:rPr>
              <w:t>华联机械集团有限公司</w:t>
            </w:r>
          </w:p>
        </w:tc>
        <w:tc>
          <w:tcPr>
            <w:tcW w:w="1701" w:type="dxa"/>
            <w:vAlign w:val="center"/>
          </w:tcPr>
          <w:p w14:paraId="092C36B4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>联系人及联系方式</w:t>
            </w:r>
          </w:p>
        </w:tc>
        <w:tc>
          <w:tcPr>
            <w:tcW w:w="3686" w:type="dxa"/>
            <w:vAlign w:val="center"/>
          </w:tcPr>
          <w:p w14:paraId="55FA66A3" w14:textId="77777777" w:rsidR="005B6413" w:rsidRPr="005B6413" w:rsidRDefault="005B6413" w:rsidP="005B641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5B6413">
              <w:rPr>
                <w:rFonts w:ascii="仿宋" w:eastAsia="仿宋" w:hAnsi="仿宋" w:cs="Times New Roman" w:hint="eastAsia"/>
                <w:sz w:val="24"/>
                <w:szCs w:val="24"/>
              </w:rPr>
              <w:t>董蓓华  研发技术中心总监</w:t>
            </w:r>
          </w:p>
          <w:p w14:paraId="7BB16F77" w14:textId="024052F6" w:rsidR="00937AA6" w:rsidRPr="00DE3378" w:rsidRDefault="005B6413" w:rsidP="005B641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5B6413">
              <w:rPr>
                <w:rFonts w:ascii="仿宋" w:eastAsia="仿宋" w:hAnsi="仿宋" w:cs="Times New Roman" w:hint="eastAsia"/>
                <w:sz w:val="24"/>
                <w:szCs w:val="24"/>
              </w:rPr>
              <w:t>13957795335</w:t>
            </w:r>
          </w:p>
        </w:tc>
      </w:tr>
      <w:bookmarkEnd w:id="0"/>
      <w:tr w:rsidR="00937AA6" w:rsidRPr="00DE3378" w14:paraId="756DEF48" w14:textId="77777777" w:rsidTr="00F22907">
        <w:trPr>
          <w:trHeight w:val="238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1C06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命题背景</w:t>
            </w:r>
          </w:p>
        </w:tc>
        <w:tc>
          <w:tcPr>
            <w:tcW w:w="7513" w:type="dxa"/>
            <w:gridSpan w:val="3"/>
            <w:vAlign w:val="center"/>
          </w:tcPr>
          <w:p w14:paraId="264D1010" w14:textId="05ED7E74" w:rsidR="00937AA6" w:rsidRPr="00DE3378" w:rsidRDefault="00B90FB6" w:rsidP="00E23BC8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B90FB6">
              <w:rPr>
                <w:rFonts w:ascii="仿宋" w:eastAsia="仿宋" w:hAnsi="仿宋" w:cs="Times New Roman" w:hint="eastAsia"/>
                <w:sz w:val="24"/>
                <w:szCs w:val="24"/>
              </w:rPr>
              <w:t>真空包装是常见的食品保鲜防腐包装技术之一，广泛应用休闲食品的包装。真空包装依靠将包装袋内的空气全部抽出并密封，维持袋内低氧效果，使微生物没有生存条件以达到食品保鲜防腐效果。如果包装袋被尖锐物品刺破导致包装密封不良，食品很快变质腐烂，因此产品在包装完成后必须进行包装袋的密封性能检查。当前行业内没有可靠的全自动化包装袋密封性能检查方法，依靠产品静置或人工方式进行检查。</w:t>
            </w:r>
          </w:p>
        </w:tc>
      </w:tr>
      <w:tr w:rsidR="00937AA6" w:rsidRPr="00DE3378" w14:paraId="4C48CF6F" w14:textId="77777777" w:rsidTr="00E23BC8">
        <w:trPr>
          <w:trHeight w:val="19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8336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命题要求</w:t>
            </w:r>
          </w:p>
        </w:tc>
        <w:tc>
          <w:tcPr>
            <w:tcW w:w="7513" w:type="dxa"/>
            <w:gridSpan w:val="3"/>
            <w:vAlign w:val="center"/>
          </w:tcPr>
          <w:p w14:paraId="54391CB5" w14:textId="1CDB52E0" w:rsidR="00B90FB6" w:rsidRDefault="00B90FB6" w:rsidP="00B90FB6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本命题旨在开发一种真空包装袋密封性能的检测方法</w:t>
            </w:r>
            <w:r w:rsidR="00FE3AB3">
              <w:rPr>
                <w:rFonts w:ascii="仿宋" w:eastAsia="仿宋" w:hAnsi="仿宋" w:cs="Times New Roman" w:hint="eastAsia"/>
                <w:sz w:val="24"/>
                <w:szCs w:val="24"/>
              </w:rPr>
              <w:t>，具体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要求：</w:t>
            </w:r>
          </w:p>
          <w:p w14:paraId="2E0F363A" w14:textId="71D605A1" w:rsidR="00B90FB6" w:rsidRDefault="00B90FB6" w:rsidP="00B90FB6">
            <w:pPr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能快速在线的检测出包装袋密封性能，以100</w:t>
            </w:r>
            <w:r w:rsidR="00FE3AB3" w:rsidRPr="00FE3AB3">
              <w:rPr>
                <w:rFonts w:ascii="仿宋" w:eastAsia="仿宋" w:hAnsi="仿宋" w:cs="Times New Roman" w:hint="eastAsia"/>
                <w:sz w:val="24"/>
                <w:szCs w:val="24"/>
              </w:rPr>
              <w:t>×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50</w:t>
            </w:r>
            <w:r w:rsidR="00FE3AB3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mm铝塑复合包装袋为样本，检测速度大于60包/</w:t>
            </w:r>
            <w:r w:rsidR="00FE3AB3">
              <w:rPr>
                <w:rFonts w:ascii="仿宋" w:eastAsia="仿宋" w:hAnsi="仿宋" w:cs="Times New Roman" w:hint="eastAsia"/>
                <w:sz w:val="24"/>
                <w:szCs w:val="24"/>
              </w:rPr>
              <w:t>min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；</w:t>
            </w:r>
          </w:p>
          <w:p w14:paraId="18A02D2F" w14:textId="4A5FAFBB" w:rsidR="00B90FB6" w:rsidRDefault="00B90FB6" w:rsidP="00B90FB6">
            <w:pPr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高精度，能检测出包装袋小于0.1</w:t>
            </w:r>
            <w:r w:rsidR="00E931E9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mL/s的泄漏量</w:t>
            </w:r>
            <w:r w:rsidR="00E931E9">
              <w:rPr>
                <w:rFonts w:ascii="仿宋" w:eastAsia="仿宋" w:hAnsi="仿宋" w:cs="Times New Roman" w:hint="eastAsia"/>
                <w:sz w:val="24"/>
                <w:szCs w:val="24"/>
              </w:rPr>
              <w:t>;</w:t>
            </w:r>
          </w:p>
          <w:p w14:paraId="64FCAB69" w14:textId="53F21CF2" w:rsidR="00937AA6" w:rsidRPr="00DE3378" w:rsidRDefault="00B90FB6" w:rsidP="00B90FB6">
            <w:pPr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高可靠性，可靠性大于99.9%。</w:t>
            </w:r>
          </w:p>
        </w:tc>
      </w:tr>
      <w:tr w:rsidR="00937AA6" w:rsidRPr="00DE3378" w14:paraId="35E1B426" w14:textId="77777777" w:rsidTr="00F22907">
        <w:trPr>
          <w:trHeight w:val="92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AB92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技术指标</w:t>
            </w:r>
          </w:p>
        </w:tc>
        <w:tc>
          <w:tcPr>
            <w:tcW w:w="7513" w:type="dxa"/>
            <w:gridSpan w:val="3"/>
            <w:vAlign w:val="center"/>
          </w:tcPr>
          <w:p w14:paraId="2680967C" w14:textId="77777777" w:rsidR="00E931E9" w:rsidRPr="00E931E9" w:rsidRDefault="00E931E9" w:rsidP="00E931E9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E931E9">
              <w:rPr>
                <w:rFonts w:ascii="仿宋" w:eastAsia="仿宋" w:hAnsi="仿宋" w:cs="Times New Roman" w:hint="eastAsia"/>
                <w:sz w:val="24"/>
                <w:szCs w:val="24"/>
              </w:rPr>
              <w:t>提供1项连续式包装袋密封性能检测技术，技术要求：</w:t>
            </w:r>
          </w:p>
          <w:p w14:paraId="2E19EA91" w14:textId="14DBA71C" w:rsidR="00E931E9" w:rsidRPr="00E931E9" w:rsidRDefault="00C27113" w:rsidP="00E931E9">
            <w:pPr>
              <w:numPr>
                <w:ilvl w:val="0"/>
                <w:numId w:val="7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C27113">
              <w:rPr>
                <w:rFonts w:ascii="仿宋" w:eastAsia="仿宋" w:hAnsi="仿宋" w:cs="Times New Roman" w:hint="eastAsia"/>
                <w:sz w:val="24"/>
                <w:szCs w:val="24"/>
              </w:rPr>
              <w:t>检测</w:t>
            </w:r>
            <w:r w:rsidR="00E931E9" w:rsidRPr="00E931E9">
              <w:rPr>
                <w:rFonts w:ascii="仿宋" w:eastAsia="仿宋" w:hAnsi="仿宋" w:cs="Times New Roman" w:hint="eastAsia"/>
                <w:sz w:val="24"/>
                <w:szCs w:val="24"/>
              </w:rPr>
              <w:t>速度大于60包</w:t>
            </w:r>
            <w:r w:rsidR="00E931E9">
              <w:rPr>
                <w:rFonts w:ascii="仿宋" w:eastAsia="仿宋" w:hAnsi="仿宋" w:cs="Times New Roman" w:hint="eastAsia"/>
                <w:sz w:val="24"/>
                <w:szCs w:val="24"/>
              </w:rPr>
              <w:t>/min</w:t>
            </w:r>
            <w:r w:rsidR="00B25297">
              <w:rPr>
                <w:rFonts w:ascii="仿宋" w:eastAsia="仿宋" w:hAnsi="仿宋" w:cs="Times New Roman" w:hint="eastAsia"/>
                <w:sz w:val="24"/>
                <w:szCs w:val="24"/>
              </w:rPr>
              <w:t>;</w:t>
            </w:r>
          </w:p>
          <w:p w14:paraId="33487626" w14:textId="49A69EBC" w:rsidR="00E931E9" w:rsidRPr="00E931E9" w:rsidRDefault="00C27113" w:rsidP="00E931E9">
            <w:pPr>
              <w:numPr>
                <w:ilvl w:val="0"/>
                <w:numId w:val="7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C27113">
              <w:rPr>
                <w:rFonts w:ascii="仿宋" w:eastAsia="仿宋" w:hAnsi="仿宋" w:cs="Times New Roman" w:hint="eastAsia"/>
                <w:sz w:val="24"/>
                <w:szCs w:val="24"/>
              </w:rPr>
              <w:t>检测</w:t>
            </w:r>
            <w:r w:rsidR="00E931E9" w:rsidRPr="00E931E9">
              <w:rPr>
                <w:rFonts w:ascii="仿宋" w:eastAsia="仿宋" w:hAnsi="仿宋" w:cs="Times New Roman" w:hint="eastAsia"/>
                <w:sz w:val="24"/>
                <w:szCs w:val="24"/>
              </w:rPr>
              <w:t>精度优于0.1</w:t>
            </w:r>
            <w:r w:rsidR="00E931E9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="00E931E9" w:rsidRPr="00E931E9">
              <w:rPr>
                <w:rFonts w:ascii="仿宋" w:eastAsia="仿宋" w:hAnsi="仿宋" w:cs="Times New Roman" w:hint="eastAsia"/>
                <w:sz w:val="24"/>
                <w:szCs w:val="24"/>
              </w:rPr>
              <w:t>mL/s的泄漏量</w:t>
            </w:r>
            <w:r w:rsidR="00B25297">
              <w:rPr>
                <w:rFonts w:ascii="仿宋" w:eastAsia="仿宋" w:hAnsi="仿宋" w:cs="Times New Roman" w:hint="eastAsia"/>
                <w:sz w:val="24"/>
                <w:szCs w:val="24"/>
              </w:rPr>
              <w:t>;</w:t>
            </w:r>
          </w:p>
          <w:p w14:paraId="09CA6DC4" w14:textId="7DE94F7E" w:rsidR="00937AA6" w:rsidRPr="00A46923" w:rsidRDefault="00E931E9" w:rsidP="00E931E9">
            <w:pPr>
              <w:numPr>
                <w:ilvl w:val="0"/>
                <w:numId w:val="7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E931E9">
              <w:rPr>
                <w:rFonts w:ascii="仿宋" w:eastAsia="仿宋" w:hAnsi="仿宋" w:cs="Times New Roman" w:hint="eastAsia"/>
                <w:sz w:val="24"/>
                <w:szCs w:val="24"/>
              </w:rPr>
              <w:t>可靠性大于99.9%。</w:t>
            </w:r>
          </w:p>
        </w:tc>
      </w:tr>
      <w:tr w:rsidR="00937AA6" w:rsidRPr="00DE3378" w14:paraId="4CC33585" w14:textId="77777777" w:rsidTr="00F22907">
        <w:trPr>
          <w:trHeight w:val="210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D545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成果形式</w:t>
            </w:r>
          </w:p>
        </w:tc>
        <w:tc>
          <w:tcPr>
            <w:tcW w:w="7513" w:type="dxa"/>
            <w:gridSpan w:val="3"/>
            <w:vAlign w:val="center"/>
          </w:tcPr>
          <w:p w14:paraId="69AA8C22" w14:textId="4242707A" w:rsidR="00937AA6" w:rsidRPr="00A46923" w:rsidRDefault="00937AA6" w:rsidP="00E23BC8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A46923">
              <w:rPr>
                <w:rFonts w:ascii="仿宋" w:eastAsia="仿宋" w:hAnsi="仿宋" w:cs="Times New Roman" w:hint="eastAsia"/>
                <w:sz w:val="24"/>
                <w:szCs w:val="24"/>
              </w:rPr>
              <w:t>作品需最终提供如下</w:t>
            </w:r>
            <w:r w:rsidR="00DC6D89">
              <w:rPr>
                <w:rFonts w:ascii="仿宋" w:eastAsia="仿宋" w:hAnsi="仿宋" w:cs="Times New Roman" w:hint="eastAsia"/>
                <w:sz w:val="24"/>
                <w:szCs w:val="24"/>
              </w:rPr>
              <w:t>成果</w:t>
            </w:r>
            <w:r w:rsidRPr="00A46923">
              <w:rPr>
                <w:rFonts w:ascii="仿宋" w:eastAsia="仿宋" w:hAnsi="仿宋" w:cs="Times New Roman" w:hint="eastAsia"/>
                <w:sz w:val="24"/>
                <w:szCs w:val="24"/>
              </w:rPr>
              <w:t>，其中作品</w:t>
            </w:r>
            <w:r w:rsidR="00DC6D89">
              <w:rPr>
                <w:rFonts w:ascii="仿宋" w:eastAsia="仿宋" w:hAnsi="仿宋" w:cs="Times New Roman" w:hint="eastAsia"/>
                <w:sz w:val="24"/>
                <w:szCs w:val="24"/>
              </w:rPr>
              <w:t>方案</w:t>
            </w:r>
            <w:r w:rsidRPr="00A46923">
              <w:rPr>
                <w:rFonts w:ascii="仿宋" w:eastAsia="仿宋" w:hAnsi="仿宋" w:cs="Times New Roman" w:hint="eastAsia"/>
                <w:sz w:val="24"/>
                <w:szCs w:val="24"/>
              </w:rPr>
              <w:t>为必交项，其余成果为加分项。</w:t>
            </w:r>
          </w:p>
          <w:p w14:paraId="5942BDA3" w14:textId="597C26D3" w:rsidR="00C27113" w:rsidRPr="00C27113" w:rsidRDefault="00C27113" w:rsidP="00C27113">
            <w:pPr>
              <w:numPr>
                <w:ilvl w:val="0"/>
                <w:numId w:val="4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A46923">
              <w:rPr>
                <w:rFonts w:ascii="仿宋" w:eastAsia="仿宋" w:hAnsi="仿宋" w:cs="Times New Roman" w:hint="eastAsia"/>
                <w:sz w:val="24"/>
                <w:szCs w:val="24"/>
              </w:rPr>
              <w:t>作品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方案</w:t>
            </w:r>
            <w:r w:rsidRPr="00C27113">
              <w:rPr>
                <w:rFonts w:ascii="仿宋" w:eastAsia="仿宋" w:hAnsi="仿宋" w:cs="Times New Roman" w:hint="eastAsia"/>
                <w:sz w:val="24"/>
                <w:szCs w:val="24"/>
              </w:rPr>
              <w:t>：记录项目的研究背景、技术实现、图纸设计、测量数据、实验结果及数据分析</w:t>
            </w:r>
            <w:r w:rsidR="00B25297">
              <w:rPr>
                <w:rFonts w:ascii="仿宋" w:eastAsia="仿宋" w:hAnsi="仿宋" w:cs="Times New Roman" w:hint="eastAsia"/>
                <w:sz w:val="24"/>
                <w:szCs w:val="24"/>
              </w:rPr>
              <w:t>;</w:t>
            </w:r>
          </w:p>
          <w:p w14:paraId="7071FCCA" w14:textId="5A8AAB54" w:rsidR="00C27113" w:rsidRPr="00C27113" w:rsidRDefault="00C27113" w:rsidP="00C27113">
            <w:pPr>
              <w:numPr>
                <w:ilvl w:val="0"/>
                <w:numId w:val="4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C27113">
              <w:rPr>
                <w:rFonts w:ascii="仿宋" w:eastAsia="仿宋" w:hAnsi="仿宋" w:cs="Times New Roman" w:hint="eastAsia"/>
                <w:sz w:val="24"/>
                <w:szCs w:val="24"/>
              </w:rPr>
              <w:t>图纸设计：完整的图纸设计</w:t>
            </w:r>
            <w:r w:rsidR="00B25297">
              <w:rPr>
                <w:rFonts w:ascii="仿宋" w:eastAsia="仿宋" w:hAnsi="仿宋" w:cs="Times New Roman" w:hint="eastAsia"/>
                <w:sz w:val="24"/>
                <w:szCs w:val="24"/>
              </w:rPr>
              <w:t>;</w:t>
            </w:r>
          </w:p>
          <w:p w14:paraId="73638A72" w14:textId="5FFBC4C5" w:rsidR="00937AA6" w:rsidRPr="00A46923" w:rsidRDefault="00C27113" w:rsidP="00C27113">
            <w:pPr>
              <w:numPr>
                <w:ilvl w:val="0"/>
                <w:numId w:val="4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C27113">
              <w:rPr>
                <w:rFonts w:ascii="仿宋" w:eastAsia="仿宋" w:hAnsi="仿宋" w:cs="Times New Roman" w:hint="eastAsia"/>
                <w:sz w:val="24"/>
                <w:szCs w:val="24"/>
              </w:rPr>
              <w:t>算法程序：完整的算法和程序。</w:t>
            </w:r>
          </w:p>
        </w:tc>
      </w:tr>
      <w:tr w:rsidR="00B25297" w:rsidRPr="00DE3378" w14:paraId="2A98660D" w14:textId="77777777" w:rsidTr="0048284A">
        <w:trPr>
          <w:trHeight w:val="77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FDC3" w14:textId="77777777" w:rsidR="00B25297" w:rsidRPr="00DE3378" w:rsidRDefault="00B25297" w:rsidP="00B2529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完成时间</w:t>
            </w:r>
          </w:p>
        </w:tc>
        <w:tc>
          <w:tcPr>
            <w:tcW w:w="7513" w:type="dxa"/>
            <w:gridSpan w:val="3"/>
            <w:vAlign w:val="center"/>
          </w:tcPr>
          <w:p w14:paraId="405C28DC" w14:textId="6AAD6038" w:rsidR="00B25297" w:rsidRPr="00DE3378" w:rsidRDefault="00B25297" w:rsidP="00B25297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B25297">
              <w:rPr>
                <w:rFonts w:ascii="仿宋" w:eastAsia="仿宋" w:hAnsi="仿宋" w:cs="Times New Roman" w:hint="eastAsia"/>
                <w:sz w:val="24"/>
                <w:szCs w:val="24"/>
              </w:rPr>
              <w:t>项目计划在2025年中国大学生包装与食品工程创新创意大赛的要求时间节点完成，具体时间安排见大赛相关时间安排。</w:t>
            </w:r>
          </w:p>
        </w:tc>
      </w:tr>
      <w:tr w:rsidR="00B25297" w:rsidRPr="00DE3378" w14:paraId="53BD0469" w14:textId="77777777" w:rsidTr="0048284A">
        <w:trPr>
          <w:trHeight w:val="84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CA4E" w14:textId="77777777" w:rsidR="00B25297" w:rsidRPr="00DE3378" w:rsidRDefault="00B25297" w:rsidP="00B2529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其它要求</w:t>
            </w:r>
          </w:p>
        </w:tc>
        <w:tc>
          <w:tcPr>
            <w:tcW w:w="7513" w:type="dxa"/>
            <w:gridSpan w:val="3"/>
            <w:vAlign w:val="center"/>
          </w:tcPr>
          <w:p w14:paraId="322924C0" w14:textId="77777777" w:rsidR="00F22907" w:rsidRPr="00F22907" w:rsidRDefault="00F22907" w:rsidP="00F22907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F22907">
              <w:rPr>
                <w:rFonts w:ascii="仿宋" w:eastAsia="仿宋" w:hAnsi="仿宋" w:cs="Times New Roman" w:hint="eastAsia"/>
                <w:sz w:val="24"/>
                <w:szCs w:val="24"/>
              </w:rPr>
              <w:t>本项目建议团队成员应以具有相关专业背景。企业将为项目提供必要的技术支持及样本，并解答相关技术问题。</w:t>
            </w:r>
          </w:p>
          <w:p w14:paraId="6DE3B5A9" w14:textId="6F73977D" w:rsidR="00B25297" w:rsidRPr="00DE3378" w:rsidRDefault="00F22907" w:rsidP="00F22907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F22907">
              <w:rPr>
                <w:rFonts w:ascii="仿宋" w:eastAsia="仿宋" w:hAnsi="仿宋" w:cs="Times New Roman" w:hint="eastAsia"/>
                <w:sz w:val="24"/>
                <w:szCs w:val="24"/>
              </w:rPr>
              <w:t>技术保密：项目过程中产生的所有技术成果及数据均为企业所有，团队须签署相关保密协议。</w:t>
            </w:r>
          </w:p>
        </w:tc>
      </w:tr>
    </w:tbl>
    <w:p w14:paraId="4ABD330C" w14:textId="77777777" w:rsidR="00835561" w:rsidRDefault="00835561" w:rsidP="00937AA6">
      <w:pPr>
        <w:adjustRightInd w:val="0"/>
        <w:snapToGrid w:val="0"/>
        <w:spacing w:beforeLines="50" w:before="156" w:afterLines="50" w:after="156" w:line="300" w:lineRule="auto"/>
        <w:rPr>
          <w:rFonts w:hint="eastAsia"/>
        </w:rPr>
      </w:pPr>
    </w:p>
    <w:sectPr w:rsidR="00835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B6BFB" w14:textId="77777777" w:rsidR="00262D20" w:rsidRDefault="00262D20" w:rsidP="002D0576">
      <w:pPr>
        <w:rPr>
          <w:rFonts w:hint="eastAsia"/>
        </w:rPr>
      </w:pPr>
      <w:r>
        <w:separator/>
      </w:r>
    </w:p>
  </w:endnote>
  <w:endnote w:type="continuationSeparator" w:id="0">
    <w:p w14:paraId="4E5C0770" w14:textId="77777777" w:rsidR="00262D20" w:rsidRDefault="00262D20" w:rsidP="002D057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030BB" w14:textId="77777777" w:rsidR="00262D20" w:rsidRDefault="00262D20" w:rsidP="002D0576">
      <w:pPr>
        <w:rPr>
          <w:rFonts w:hint="eastAsia"/>
        </w:rPr>
      </w:pPr>
      <w:r>
        <w:separator/>
      </w:r>
    </w:p>
  </w:footnote>
  <w:footnote w:type="continuationSeparator" w:id="0">
    <w:p w14:paraId="11D6BC9E" w14:textId="77777777" w:rsidR="00262D20" w:rsidRDefault="00262D20" w:rsidP="002D057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D22635C"/>
    <w:multiLevelType w:val="multilevel"/>
    <w:tmpl w:val="9D22635C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A334875"/>
    <w:multiLevelType w:val="multilevel"/>
    <w:tmpl w:val="9D22635C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EE33143"/>
    <w:multiLevelType w:val="hybridMultilevel"/>
    <w:tmpl w:val="04FEFA30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A236F05"/>
    <w:multiLevelType w:val="hybridMultilevel"/>
    <w:tmpl w:val="04FEFA30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546E3A15"/>
    <w:multiLevelType w:val="hybridMultilevel"/>
    <w:tmpl w:val="04FEFA30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6C012146"/>
    <w:multiLevelType w:val="hybridMultilevel"/>
    <w:tmpl w:val="E27EA0E8"/>
    <w:lvl w:ilvl="0" w:tplc="DF72D2F6">
      <w:start w:val="1"/>
      <w:numFmt w:val="decimal"/>
      <w:lvlText w:val="%1、"/>
      <w:lvlJc w:val="left"/>
      <w:pPr>
        <w:ind w:left="610" w:hanging="3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40"/>
      </w:pPr>
    </w:lvl>
    <w:lvl w:ilvl="2" w:tplc="0409001B" w:tentative="1">
      <w:start w:val="1"/>
      <w:numFmt w:val="lowerRoman"/>
      <w:lvlText w:val="%3."/>
      <w:lvlJc w:val="righ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9" w:tentative="1">
      <w:start w:val="1"/>
      <w:numFmt w:val="lowerLetter"/>
      <w:lvlText w:val="%5)"/>
      <w:lvlJc w:val="left"/>
      <w:pPr>
        <w:ind w:left="2440" w:hanging="440"/>
      </w:pPr>
    </w:lvl>
    <w:lvl w:ilvl="5" w:tplc="0409001B" w:tentative="1">
      <w:start w:val="1"/>
      <w:numFmt w:val="lowerRoman"/>
      <w:lvlText w:val="%6."/>
      <w:lvlJc w:val="righ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9" w:tentative="1">
      <w:start w:val="1"/>
      <w:numFmt w:val="lowerLetter"/>
      <w:lvlText w:val="%8)"/>
      <w:lvlJc w:val="left"/>
      <w:pPr>
        <w:ind w:left="3760" w:hanging="440"/>
      </w:pPr>
    </w:lvl>
    <w:lvl w:ilvl="8" w:tplc="0409001B" w:tentative="1">
      <w:start w:val="1"/>
      <w:numFmt w:val="lowerRoman"/>
      <w:lvlText w:val="%9."/>
      <w:lvlJc w:val="right"/>
      <w:pPr>
        <w:ind w:left="4200" w:hanging="440"/>
      </w:pPr>
    </w:lvl>
  </w:abstractNum>
  <w:abstractNum w:abstractNumId="6" w15:restartNumberingAfterBreak="0">
    <w:nsid w:val="743B4AB4"/>
    <w:multiLevelType w:val="hybridMultilevel"/>
    <w:tmpl w:val="04FEFA30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45956774">
    <w:abstractNumId w:val="6"/>
  </w:num>
  <w:num w:numId="2" w16cid:durableId="1865315546">
    <w:abstractNumId w:val="4"/>
  </w:num>
  <w:num w:numId="3" w16cid:durableId="1862864208">
    <w:abstractNumId w:val="5"/>
  </w:num>
  <w:num w:numId="4" w16cid:durableId="53548482">
    <w:abstractNumId w:val="2"/>
  </w:num>
  <w:num w:numId="5" w16cid:durableId="1627079804">
    <w:abstractNumId w:val="3"/>
  </w:num>
  <w:num w:numId="6" w16cid:durableId="1133214805">
    <w:abstractNumId w:val="0"/>
  </w:num>
  <w:num w:numId="7" w16cid:durableId="1745688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55"/>
    <w:rsid w:val="000A50C6"/>
    <w:rsid w:val="000B1F3B"/>
    <w:rsid w:val="000E2FE3"/>
    <w:rsid w:val="001D1C03"/>
    <w:rsid w:val="00247D56"/>
    <w:rsid w:val="00262D20"/>
    <w:rsid w:val="002D0576"/>
    <w:rsid w:val="003022FA"/>
    <w:rsid w:val="00304870"/>
    <w:rsid w:val="003116F5"/>
    <w:rsid w:val="00326E11"/>
    <w:rsid w:val="003479A0"/>
    <w:rsid w:val="003D0BAB"/>
    <w:rsid w:val="003D1481"/>
    <w:rsid w:val="00433555"/>
    <w:rsid w:val="00474075"/>
    <w:rsid w:val="0048284A"/>
    <w:rsid w:val="004A29DE"/>
    <w:rsid w:val="004A580D"/>
    <w:rsid w:val="00504B60"/>
    <w:rsid w:val="005100CB"/>
    <w:rsid w:val="005429B6"/>
    <w:rsid w:val="00577A93"/>
    <w:rsid w:val="005A0B3D"/>
    <w:rsid w:val="005B6413"/>
    <w:rsid w:val="005C6968"/>
    <w:rsid w:val="006424FC"/>
    <w:rsid w:val="00655A00"/>
    <w:rsid w:val="00663258"/>
    <w:rsid w:val="006645D2"/>
    <w:rsid w:val="00681664"/>
    <w:rsid w:val="00687120"/>
    <w:rsid w:val="00692118"/>
    <w:rsid w:val="006B178A"/>
    <w:rsid w:val="007111B1"/>
    <w:rsid w:val="00835561"/>
    <w:rsid w:val="00850A4D"/>
    <w:rsid w:val="008807F8"/>
    <w:rsid w:val="008B628B"/>
    <w:rsid w:val="0091277B"/>
    <w:rsid w:val="009312CC"/>
    <w:rsid w:val="00937AA6"/>
    <w:rsid w:val="00966ABE"/>
    <w:rsid w:val="009F3D08"/>
    <w:rsid w:val="009F762E"/>
    <w:rsid w:val="00A05A90"/>
    <w:rsid w:val="00A46923"/>
    <w:rsid w:val="00A51274"/>
    <w:rsid w:val="00A625EC"/>
    <w:rsid w:val="00AA1416"/>
    <w:rsid w:val="00AC29F5"/>
    <w:rsid w:val="00B24216"/>
    <w:rsid w:val="00B25297"/>
    <w:rsid w:val="00B55A3D"/>
    <w:rsid w:val="00B90FB6"/>
    <w:rsid w:val="00BF5CB2"/>
    <w:rsid w:val="00C14756"/>
    <w:rsid w:val="00C27113"/>
    <w:rsid w:val="00C43701"/>
    <w:rsid w:val="00C66BBD"/>
    <w:rsid w:val="00C76B6F"/>
    <w:rsid w:val="00C86172"/>
    <w:rsid w:val="00D11FA1"/>
    <w:rsid w:val="00D26596"/>
    <w:rsid w:val="00D36B96"/>
    <w:rsid w:val="00D469F8"/>
    <w:rsid w:val="00D5712B"/>
    <w:rsid w:val="00DC6D89"/>
    <w:rsid w:val="00DD0C61"/>
    <w:rsid w:val="00DD2782"/>
    <w:rsid w:val="00DE3052"/>
    <w:rsid w:val="00DE3378"/>
    <w:rsid w:val="00DE3DA5"/>
    <w:rsid w:val="00DE66D2"/>
    <w:rsid w:val="00E15EEA"/>
    <w:rsid w:val="00E7471F"/>
    <w:rsid w:val="00E819A8"/>
    <w:rsid w:val="00E931E9"/>
    <w:rsid w:val="00EA51BA"/>
    <w:rsid w:val="00EC2CA2"/>
    <w:rsid w:val="00ED10F9"/>
    <w:rsid w:val="00EE607E"/>
    <w:rsid w:val="00F22907"/>
    <w:rsid w:val="00F31D3E"/>
    <w:rsid w:val="00F96FF6"/>
    <w:rsid w:val="00FE2E8F"/>
    <w:rsid w:val="00FE3AB3"/>
    <w:rsid w:val="00FE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7B7594"/>
  <w15:chartTrackingRefBased/>
  <w15:docId w15:val="{407E9A65-725D-42FB-8424-FD3BEB12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3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55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55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55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55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55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55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55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5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5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55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55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3355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5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5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5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55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5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55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33555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0A5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2D057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2D0576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2D0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2D05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378</Words>
  <Characters>413</Characters>
  <Application>Microsoft Office Word</Application>
  <DocSecurity>0</DocSecurity>
  <Lines>27</Lines>
  <Paragraphs>34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丹</dc:creator>
  <cp:keywords/>
  <dc:description/>
  <cp:lastModifiedBy>赵 丹</cp:lastModifiedBy>
  <cp:revision>37</cp:revision>
  <dcterms:created xsi:type="dcterms:W3CDTF">2025-05-29T02:52:00Z</dcterms:created>
  <dcterms:modified xsi:type="dcterms:W3CDTF">2025-06-12T06:07:00Z</dcterms:modified>
</cp:coreProperties>
</file>