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433555" w:rsidRPr="00433555" w:rsidRDefault="00433555" w:rsidP="000A50C6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4FD3F90D" w:rsidR="00A625EC" w:rsidRPr="000E2FE3" w:rsidRDefault="00C76B6F" w:rsidP="000E2FE3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="00433555"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937AA6" w:rsidRPr="00DE3378" w14:paraId="20C2D185" w14:textId="77777777" w:rsidTr="00E23BC8">
        <w:trPr>
          <w:trHeight w:val="577"/>
          <w:jc w:val="center"/>
        </w:trPr>
        <w:tc>
          <w:tcPr>
            <w:tcW w:w="1413" w:type="dxa"/>
            <w:vAlign w:val="center"/>
          </w:tcPr>
          <w:p w14:paraId="4A83E0D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KY20250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18CEF9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850A4D">
              <w:rPr>
                <w:rFonts w:ascii="仿宋" w:eastAsia="仿宋" w:hAnsi="仿宋" w:cs="Times New Roman" w:hint="eastAsia"/>
                <w:sz w:val="24"/>
                <w:szCs w:val="24"/>
              </w:rPr>
              <w:t>高值化食品副产物加工技术</w:t>
            </w:r>
          </w:p>
        </w:tc>
      </w:tr>
      <w:tr w:rsidR="00937AA6" w:rsidRPr="00DE3378" w14:paraId="610E30C0" w14:textId="77777777" w:rsidTr="00E23BC8">
        <w:trPr>
          <w:trHeight w:val="839"/>
          <w:jc w:val="center"/>
        </w:trPr>
        <w:tc>
          <w:tcPr>
            <w:tcW w:w="1413" w:type="dxa"/>
            <w:vAlign w:val="center"/>
          </w:tcPr>
          <w:p w14:paraId="6CEC94B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江苏楷益智能科技股份有限公司</w:t>
            </w:r>
          </w:p>
        </w:tc>
        <w:tc>
          <w:tcPr>
            <w:tcW w:w="1701" w:type="dxa"/>
            <w:vAlign w:val="center"/>
          </w:tcPr>
          <w:p w14:paraId="092C36B4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003B3D7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陆奎荣 工程技术研究院院长</w:t>
            </w:r>
          </w:p>
          <w:p w14:paraId="7BB16F7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13815801585</w:t>
            </w:r>
          </w:p>
        </w:tc>
      </w:tr>
      <w:bookmarkEnd w:id="0"/>
      <w:tr w:rsidR="00937AA6" w:rsidRPr="00DE3378" w14:paraId="756DEF48" w14:textId="77777777" w:rsidTr="00E23BC8">
        <w:trPr>
          <w:trHeight w:val="2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264D1010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受国际橙汁市场影响，近年来我国的柑橘果汁加工迎来了“加工热潮”，国内柑橘汁产量大幅度上升。由加工产生的果渣数量也随之激增。橙皮果渣中富含多种功能成分（橙皮苷、果胶、橙皮纤维等），国内外对橙皮果渣的功能性成分提取及加工均有报道及分析，但是在工业化生产中如何实现多功能成分的联产加工，最终提高果渣的经济效益是工业化生产中较为关注的问题。</w:t>
            </w:r>
          </w:p>
        </w:tc>
      </w:tr>
      <w:tr w:rsidR="00937AA6" w:rsidRPr="00DE3378" w14:paraId="4C48CF6F" w14:textId="77777777" w:rsidTr="00E23BC8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24937161" w14:textId="77777777" w:rsidR="00937AA6" w:rsidRPr="006424FC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响应零废弃的低碳加工主题，对果蔬汁加工产生的果渣废弃物的高值化利用。降低果蔬汁加工后的废弃物。</w:t>
            </w:r>
          </w:p>
          <w:p w14:paraId="47716A02" w14:textId="7A56618D" w:rsidR="00937AA6" w:rsidRPr="006424FC" w:rsidRDefault="00937AA6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设计一条以新鲜橙皮果渣为加工原料的橙皮苷、果胶、橙皮纤维联产加工方案；方案加工处理量2</w:t>
            </w:r>
            <w:r w:rsidR="00DE3DA5"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t/h</w:t>
            </w:r>
            <w:r w:rsidR="00DE3DA5"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~</w:t>
            </w: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="00DE3DA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t/h。</w:t>
            </w:r>
          </w:p>
          <w:p w14:paraId="64FCAB69" w14:textId="77777777" w:rsidR="00937AA6" w:rsidRPr="00DE3378" w:rsidRDefault="00937AA6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联产方案可实现橙皮苷纯度＞90%；果胶得率＞20%；总膳食纤维含量＞70%。</w:t>
            </w:r>
          </w:p>
        </w:tc>
      </w:tr>
      <w:tr w:rsidR="00937AA6" w:rsidRPr="00DE3378" w14:paraId="35E1B426" w14:textId="77777777" w:rsidTr="00E23BC8">
        <w:trPr>
          <w:trHeight w:val="12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6BA4B623" w14:textId="77777777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/>
                <w:sz w:val="24"/>
                <w:szCs w:val="24"/>
              </w:rPr>
              <w:t>提供1项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高值化</w:t>
            </w:r>
            <w:r w:rsidRPr="00A46923">
              <w:rPr>
                <w:rFonts w:ascii="仿宋" w:eastAsia="仿宋" w:hAnsi="仿宋" w:cs="Times New Roman"/>
                <w:sz w:val="24"/>
                <w:szCs w:val="24"/>
              </w:rPr>
              <w:t>果渣副产物综合利用集成加工工艺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方案；</w:t>
            </w:r>
          </w:p>
          <w:p w14:paraId="28EC3C1A" w14:textId="77777777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提供1项橙皮苷纯化加工技术方案；</w:t>
            </w:r>
          </w:p>
          <w:p w14:paraId="09CA6DC4" w14:textId="77777777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提供1项橙皮果胶加工技术方案。</w:t>
            </w:r>
          </w:p>
        </w:tc>
      </w:tr>
      <w:tr w:rsidR="00937AA6" w:rsidRPr="00DE3378" w14:paraId="4CC33585" w14:textId="77777777" w:rsidTr="00E23BC8">
        <w:trPr>
          <w:trHeight w:val="1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4242707A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作品需最终提供如下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14:paraId="4ECEECE9" w14:textId="3E3B6F93" w:rsidR="00937AA6" w:rsidRPr="00A46923" w:rsidRDefault="00937AA6" w:rsidP="00E23BC8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 w:rsidR="001D1C03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：记录项目的研究背景、技术实现、实验结果及数据分析。</w:t>
            </w:r>
          </w:p>
          <w:p w14:paraId="73638A72" w14:textId="77777777" w:rsidR="00937AA6" w:rsidRPr="00A46923" w:rsidRDefault="00937AA6" w:rsidP="00E23BC8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数据报告：基于实际样本数据，生成具体的实验报告。</w:t>
            </w:r>
          </w:p>
        </w:tc>
      </w:tr>
      <w:tr w:rsidR="00937AA6" w:rsidRPr="00DE3378" w14:paraId="2A98660D" w14:textId="77777777" w:rsidTr="00E23BC8">
        <w:trPr>
          <w:trHeight w:val="9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ind w:firstLineChars="179" w:firstLine="43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项目计划在2025年中国大学生包装与食品工程创新创意大赛的要求时间节点完成，具体时间安排见大赛相关时间安排。</w:t>
            </w:r>
          </w:p>
        </w:tc>
      </w:tr>
      <w:tr w:rsidR="00937AA6" w:rsidRPr="00DE3378" w14:paraId="53BD0469" w14:textId="77777777" w:rsidTr="00E23BC8">
        <w:trPr>
          <w:trHeight w:val="1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</w:tcPr>
          <w:p w14:paraId="2E50D40D" w14:textId="77777777" w:rsidR="00937AA6" w:rsidRPr="006424FC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14:paraId="6DE3B5A9" w14:textId="49B87778" w:rsidR="00937AA6" w:rsidRPr="00DE3378" w:rsidRDefault="008173D3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8173D3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技术保密：项目过程中企业提供的数据、文档、技术资料等信息均为企业所有，团队须严格遵循企业所制定的相关保密规定，确保不出现任何形式的泄密或违规使用情况。</w:t>
            </w:r>
          </w:p>
        </w:tc>
      </w:tr>
    </w:tbl>
    <w:p w14:paraId="4ABD330C" w14:textId="77777777" w:rsidR="00835561" w:rsidRDefault="00835561" w:rsidP="00937AA6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8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779C" w14:textId="77777777" w:rsidR="003B2399" w:rsidRDefault="003B2399" w:rsidP="002D0576">
      <w:pPr>
        <w:rPr>
          <w:rFonts w:hint="eastAsia"/>
        </w:rPr>
      </w:pPr>
      <w:r>
        <w:separator/>
      </w:r>
    </w:p>
  </w:endnote>
  <w:endnote w:type="continuationSeparator" w:id="0">
    <w:p w14:paraId="7C46E194" w14:textId="77777777" w:rsidR="003B2399" w:rsidRDefault="003B2399" w:rsidP="002D0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31599" w14:textId="77777777" w:rsidR="003B2399" w:rsidRDefault="003B2399" w:rsidP="002D0576">
      <w:pPr>
        <w:rPr>
          <w:rFonts w:hint="eastAsia"/>
        </w:rPr>
      </w:pPr>
      <w:r>
        <w:separator/>
      </w:r>
    </w:p>
  </w:footnote>
  <w:footnote w:type="continuationSeparator" w:id="0">
    <w:p w14:paraId="4EF8FEE0" w14:textId="77777777" w:rsidR="003B2399" w:rsidRDefault="003B2399" w:rsidP="002D0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A236F0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46E3A1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C012146"/>
    <w:multiLevelType w:val="hybridMultilevel"/>
    <w:tmpl w:val="E27EA0E8"/>
    <w:lvl w:ilvl="0" w:tplc="DF72D2F6">
      <w:start w:val="1"/>
      <w:numFmt w:val="decimal"/>
      <w:lvlText w:val="%1、"/>
      <w:lvlJc w:val="left"/>
      <w:pPr>
        <w:ind w:left="61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4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4"/>
  </w:num>
  <w:num w:numId="2" w16cid:durableId="1865315546">
    <w:abstractNumId w:val="2"/>
  </w:num>
  <w:num w:numId="3" w16cid:durableId="1862864208">
    <w:abstractNumId w:val="3"/>
  </w:num>
  <w:num w:numId="4" w16cid:durableId="53548482">
    <w:abstractNumId w:val="0"/>
  </w:num>
  <w:num w:numId="5" w16cid:durableId="162707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5"/>
    <w:rsid w:val="000A50C6"/>
    <w:rsid w:val="000E2FE3"/>
    <w:rsid w:val="001D1C03"/>
    <w:rsid w:val="00247D56"/>
    <w:rsid w:val="002D0576"/>
    <w:rsid w:val="00304870"/>
    <w:rsid w:val="00326E11"/>
    <w:rsid w:val="003479A0"/>
    <w:rsid w:val="003B2399"/>
    <w:rsid w:val="003D0BAB"/>
    <w:rsid w:val="003D1481"/>
    <w:rsid w:val="00433555"/>
    <w:rsid w:val="00474075"/>
    <w:rsid w:val="004A29DE"/>
    <w:rsid w:val="004A580D"/>
    <w:rsid w:val="00504B60"/>
    <w:rsid w:val="005100CB"/>
    <w:rsid w:val="005429B6"/>
    <w:rsid w:val="00577A93"/>
    <w:rsid w:val="006424FC"/>
    <w:rsid w:val="006645D2"/>
    <w:rsid w:val="00687120"/>
    <w:rsid w:val="00692118"/>
    <w:rsid w:val="006B178A"/>
    <w:rsid w:val="007111B1"/>
    <w:rsid w:val="008173D3"/>
    <w:rsid w:val="00835561"/>
    <w:rsid w:val="00850A4D"/>
    <w:rsid w:val="008807F8"/>
    <w:rsid w:val="008B628B"/>
    <w:rsid w:val="0091277B"/>
    <w:rsid w:val="009312CC"/>
    <w:rsid w:val="00937AA6"/>
    <w:rsid w:val="009F3D08"/>
    <w:rsid w:val="009F762E"/>
    <w:rsid w:val="00A05A90"/>
    <w:rsid w:val="00A46923"/>
    <w:rsid w:val="00A51274"/>
    <w:rsid w:val="00A625EC"/>
    <w:rsid w:val="00AA1416"/>
    <w:rsid w:val="00B24216"/>
    <w:rsid w:val="00B55A3D"/>
    <w:rsid w:val="00C14756"/>
    <w:rsid w:val="00C43701"/>
    <w:rsid w:val="00C66BBD"/>
    <w:rsid w:val="00C76B6F"/>
    <w:rsid w:val="00C86172"/>
    <w:rsid w:val="00D26596"/>
    <w:rsid w:val="00D36B96"/>
    <w:rsid w:val="00D469F8"/>
    <w:rsid w:val="00DC6D89"/>
    <w:rsid w:val="00DD2782"/>
    <w:rsid w:val="00DE3052"/>
    <w:rsid w:val="00DE3378"/>
    <w:rsid w:val="00DE3DA5"/>
    <w:rsid w:val="00DE66D2"/>
    <w:rsid w:val="00E15EEA"/>
    <w:rsid w:val="00E7471F"/>
    <w:rsid w:val="00E819A8"/>
    <w:rsid w:val="00EC2CA2"/>
    <w:rsid w:val="00EC578B"/>
    <w:rsid w:val="00EE607E"/>
    <w:rsid w:val="00F31D3E"/>
    <w:rsid w:val="00F96FF6"/>
    <w:rsid w:val="00FE2E8F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B7594"/>
  <w15:chartTrackingRefBased/>
  <w15:docId w15:val="{407E9A65-725D-42FB-8424-FD3BEB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5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0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05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0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390</Words>
  <Characters>411</Characters>
  <Application>Microsoft Office Word</Application>
  <DocSecurity>0</DocSecurity>
  <Lines>25</Lines>
  <Paragraphs>32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23</cp:revision>
  <dcterms:created xsi:type="dcterms:W3CDTF">2025-05-29T02:52:00Z</dcterms:created>
  <dcterms:modified xsi:type="dcterms:W3CDTF">2025-06-13T06:32:00Z</dcterms:modified>
</cp:coreProperties>
</file>