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E3F0" w14:textId="77777777" w:rsidR="001E7BCF" w:rsidRDefault="004F776F">
      <w:pPr>
        <w:autoSpaceDE w:val="0"/>
        <w:autoSpaceDN w:val="0"/>
        <w:adjustRightInd w:val="0"/>
        <w:jc w:val="center"/>
        <w:rPr>
          <w:rFonts w:ascii="黑体" w:eastAsia="黑体" w:cs="Times New Roman"/>
          <w:bCs/>
          <w:sz w:val="28"/>
          <w:szCs w:val="24"/>
        </w:rPr>
      </w:pPr>
      <w:r>
        <w:rPr>
          <w:rFonts w:ascii="黑体" w:eastAsia="黑体" w:cs="Times New Roman" w:hint="eastAsia"/>
          <w:bCs/>
          <w:sz w:val="28"/>
          <w:szCs w:val="24"/>
        </w:rPr>
        <w:t>2026年中国大学生机械工程创新创意大赛——包装与食品工程创新创意赛</w:t>
      </w:r>
    </w:p>
    <w:p w14:paraId="0E594243" w14:textId="77777777" w:rsidR="001E7BCF" w:rsidRDefault="004F776F">
      <w:pPr>
        <w:autoSpaceDE w:val="0"/>
        <w:autoSpaceDN w:val="0"/>
        <w:adjustRightInd w:val="0"/>
        <w:spacing w:afterLines="50" w:after="156"/>
        <w:jc w:val="center"/>
        <w:rPr>
          <w:rFonts w:ascii="黑体" w:eastAsia="黑体" w:cs="Times New Roman"/>
          <w:bCs/>
          <w:sz w:val="32"/>
          <w:szCs w:val="28"/>
        </w:rPr>
      </w:pPr>
      <w:r>
        <w:rPr>
          <w:rFonts w:ascii="黑体" w:eastAsia="黑体" w:cs="Times New Roman" w:hint="eastAsia"/>
          <w:bCs/>
          <w:sz w:val="32"/>
          <w:szCs w:val="28"/>
        </w:rPr>
        <w:t>揭榜挂帅类企业指定命题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4"/>
        <w:gridCol w:w="3138"/>
        <w:gridCol w:w="1417"/>
        <w:gridCol w:w="3657"/>
      </w:tblGrid>
      <w:tr w:rsidR="001E7BCF" w14:paraId="2BE8A7B1" w14:textId="77777777" w:rsidTr="006B495D">
        <w:trPr>
          <w:trHeight w:val="577"/>
          <w:jc w:val="center"/>
        </w:trPr>
        <w:tc>
          <w:tcPr>
            <w:tcW w:w="792" w:type="pct"/>
            <w:vAlign w:val="center"/>
          </w:tcPr>
          <w:p w14:paraId="114FB02D"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命题编号</w:t>
            </w:r>
          </w:p>
        </w:tc>
        <w:tc>
          <w:tcPr>
            <w:tcW w:w="1608" w:type="pct"/>
            <w:vAlign w:val="center"/>
          </w:tcPr>
          <w:p w14:paraId="39266BCA" w14:textId="2E0ABB0E" w:rsidR="001E7BCF" w:rsidRDefault="00483AD3">
            <w:pPr>
              <w:adjustRightInd w:val="0"/>
              <w:snapToGrid w:val="0"/>
              <w:spacing w:line="360" w:lineRule="exact"/>
              <w:jc w:val="center"/>
              <w:rPr>
                <w:rFonts w:ascii="仿宋" w:eastAsia="仿宋" w:cs="Times New Roman"/>
                <w:sz w:val="24"/>
                <w:szCs w:val="24"/>
              </w:rPr>
            </w:pPr>
            <w:r>
              <w:rPr>
                <w:rFonts w:ascii="仿宋" w:eastAsia="仿宋" w:cs="Times New Roman" w:hint="eastAsia"/>
                <w:sz w:val="24"/>
                <w:szCs w:val="24"/>
              </w:rPr>
              <w:t>ZY202601</w:t>
            </w:r>
          </w:p>
        </w:tc>
        <w:tc>
          <w:tcPr>
            <w:tcW w:w="726" w:type="pct"/>
            <w:vAlign w:val="center"/>
          </w:tcPr>
          <w:p w14:paraId="1201FC21"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命题名称</w:t>
            </w:r>
          </w:p>
        </w:tc>
        <w:tc>
          <w:tcPr>
            <w:tcW w:w="1874" w:type="pct"/>
            <w:vAlign w:val="center"/>
          </w:tcPr>
          <w:p w14:paraId="25CE5A14" w14:textId="48E77D6D" w:rsidR="005C76CE" w:rsidRDefault="00A17A4B" w:rsidP="006B495D">
            <w:pPr>
              <w:jc w:val="center"/>
              <w:rPr>
                <w:rFonts w:ascii="仿宋" w:eastAsia="仿宋" w:hAnsi="仿宋" w:hint="eastAsia"/>
                <w:sz w:val="24"/>
                <w:szCs w:val="24"/>
              </w:rPr>
            </w:pPr>
            <w:r w:rsidRPr="006B495D">
              <w:rPr>
                <w:rFonts w:ascii="仿宋" w:eastAsia="仿宋" w:hAnsi="仿宋" w:hint="eastAsia"/>
                <w:sz w:val="24"/>
                <w:szCs w:val="24"/>
              </w:rPr>
              <w:t>在线</w:t>
            </w:r>
            <w:r w:rsidR="006B495D" w:rsidRPr="006B495D">
              <w:rPr>
                <w:rFonts w:ascii="仿宋" w:eastAsia="仿宋" w:hAnsi="仿宋" w:hint="eastAsia"/>
                <w:sz w:val="24"/>
                <w:szCs w:val="24"/>
              </w:rPr>
              <w:t>称重剔除装置</w:t>
            </w:r>
          </w:p>
          <w:p w14:paraId="713225FF" w14:textId="40CE6438" w:rsidR="001E7BCF" w:rsidRPr="006B495D" w:rsidRDefault="005C76CE" w:rsidP="006B495D">
            <w:pPr>
              <w:jc w:val="center"/>
              <w:rPr>
                <w:rFonts w:ascii="仿宋" w:eastAsia="仿宋" w:hAnsi="仿宋" w:hint="eastAsia"/>
                <w:sz w:val="24"/>
                <w:szCs w:val="24"/>
              </w:rPr>
            </w:pPr>
            <w:r>
              <w:rPr>
                <w:rFonts w:ascii="仿宋" w:eastAsia="仿宋" w:hAnsi="仿宋" w:hint="eastAsia"/>
                <w:sz w:val="24"/>
                <w:szCs w:val="24"/>
              </w:rPr>
              <w:t>（</w:t>
            </w:r>
            <w:r w:rsidRPr="006B495D">
              <w:rPr>
                <w:rFonts w:ascii="仿宋" w:eastAsia="仿宋" w:hAnsi="仿宋" w:hint="eastAsia"/>
                <w:sz w:val="24"/>
                <w:szCs w:val="24"/>
              </w:rPr>
              <w:t>垂直通道</w:t>
            </w:r>
            <w:r w:rsidR="00A17A4B">
              <w:rPr>
                <w:rFonts w:ascii="仿宋" w:eastAsia="仿宋" w:hAnsi="仿宋" w:hint="eastAsia"/>
                <w:sz w:val="24"/>
                <w:szCs w:val="24"/>
              </w:rPr>
              <w:t>、</w:t>
            </w:r>
            <w:r w:rsidRPr="006B495D">
              <w:rPr>
                <w:rFonts w:ascii="仿宋" w:eastAsia="仿宋" w:hAnsi="仿宋" w:hint="eastAsia"/>
                <w:sz w:val="24"/>
                <w:szCs w:val="24"/>
              </w:rPr>
              <w:t>并列式</w:t>
            </w:r>
            <w:r>
              <w:rPr>
                <w:rFonts w:ascii="仿宋" w:eastAsia="仿宋" w:hAnsi="仿宋" w:hint="eastAsia"/>
                <w:sz w:val="24"/>
                <w:szCs w:val="24"/>
              </w:rPr>
              <w:t>）</w:t>
            </w:r>
          </w:p>
        </w:tc>
      </w:tr>
      <w:tr w:rsidR="001E7BCF" w14:paraId="7FF78C9A" w14:textId="77777777" w:rsidTr="006B495D">
        <w:trPr>
          <w:trHeight w:val="839"/>
          <w:jc w:val="center"/>
        </w:trPr>
        <w:tc>
          <w:tcPr>
            <w:tcW w:w="792" w:type="pct"/>
            <w:vAlign w:val="center"/>
          </w:tcPr>
          <w:p w14:paraId="1775F51D" w14:textId="77777777" w:rsidR="001E7BCF" w:rsidRDefault="004F776F">
            <w:pPr>
              <w:adjustRightInd w:val="0"/>
              <w:snapToGrid w:val="0"/>
              <w:spacing w:line="360" w:lineRule="exact"/>
              <w:jc w:val="center"/>
              <w:rPr>
                <w:rFonts w:ascii="仿宋" w:eastAsia="仿宋" w:cs="Times New Roman"/>
                <w:b/>
                <w:bCs/>
                <w:sz w:val="24"/>
                <w:szCs w:val="24"/>
              </w:rPr>
            </w:pPr>
            <w:bookmarkStart w:id="0" w:name="_Hlk196642938"/>
            <w:r>
              <w:rPr>
                <w:rFonts w:ascii="仿宋" w:eastAsia="仿宋" w:cs="Times New Roman" w:hint="eastAsia"/>
                <w:b/>
                <w:bCs/>
                <w:sz w:val="24"/>
                <w:szCs w:val="24"/>
              </w:rPr>
              <w:t>命题企业</w:t>
            </w:r>
          </w:p>
        </w:tc>
        <w:tc>
          <w:tcPr>
            <w:tcW w:w="1608" w:type="pct"/>
            <w:vAlign w:val="center"/>
          </w:tcPr>
          <w:p w14:paraId="23491BC6" w14:textId="77777777" w:rsidR="001E7BCF" w:rsidRDefault="004F776F">
            <w:pPr>
              <w:adjustRightInd w:val="0"/>
              <w:snapToGrid w:val="0"/>
              <w:spacing w:line="360" w:lineRule="exact"/>
              <w:jc w:val="center"/>
              <w:rPr>
                <w:rFonts w:ascii="仿宋" w:eastAsia="仿宋" w:cs="Times New Roman"/>
                <w:sz w:val="24"/>
                <w:szCs w:val="24"/>
              </w:rPr>
            </w:pPr>
            <w:r>
              <w:rPr>
                <w:rFonts w:ascii="仿宋" w:eastAsia="仿宋" w:cs="Times New Roman"/>
                <w:sz w:val="24"/>
                <w:szCs w:val="24"/>
              </w:rPr>
              <w:t>青岛正亚机械科技有限公司</w:t>
            </w:r>
          </w:p>
        </w:tc>
        <w:tc>
          <w:tcPr>
            <w:tcW w:w="726" w:type="pct"/>
            <w:vAlign w:val="center"/>
          </w:tcPr>
          <w:p w14:paraId="46BB4449"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b/>
                <w:bCs/>
                <w:sz w:val="24"/>
                <w:szCs w:val="24"/>
              </w:rPr>
              <w:t>联系人及联系方式</w:t>
            </w:r>
          </w:p>
        </w:tc>
        <w:tc>
          <w:tcPr>
            <w:tcW w:w="1874" w:type="pct"/>
            <w:vAlign w:val="center"/>
          </w:tcPr>
          <w:p w14:paraId="193777B1" w14:textId="792C20AA" w:rsidR="001E7BCF" w:rsidRPr="006B495D" w:rsidRDefault="00102EE7">
            <w:pPr>
              <w:adjustRightInd w:val="0"/>
              <w:snapToGrid w:val="0"/>
              <w:spacing w:line="360" w:lineRule="exact"/>
              <w:jc w:val="center"/>
              <w:rPr>
                <w:rFonts w:ascii="仿宋" w:eastAsia="仿宋" w:hAnsi="仿宋" w:cs="Times New Roman" w:hint="eastAsia"/>
                <w:sz w:val="24"/>
                <w:szCs w:val="24"/>
              </w:rPr>
            </w:pPr>
            <w:r w:rsidRPr="00102EE7">
              <w:rPr>
                <w:rFonts w:ascii="仿宋" w:eastAsia="仿宋" w:hAnsi="仿宋" w:cs="Times New Roman" w:hint="eastAsia"/>
                <w:sz w:val="24"/>
                <w:szCs w:val="24"/>
              </w:rPr>
              <w:t>高晓丹17806232785</w:t>
            </w:r>
          </w:p>
        </w:tc>
      </w:tr>
      <w:bookmarkEnd w:id="0"/>
      <w:tr w:rsidR="001E7BCF" w14:paraId="560E9BF7" w14:textId="77777777">
        <w:trPr>
          <w:trHeight w:val="2681"/>
          <w:jc w:val="center"/>
        </w:trPr>
        <w:tc>
          <w:tcPr>
            <w:tcW w:w="792" w:type="pct"/>
            <w:tcBorders>
              <w:top w:val="single" w:sz="4" w:space="0" w:color="auto"/>
              <w:left w:val="single" w:sz="4" w:space="0" w:color="auto"/>
              <w:bottom w:val="single" w:sz="4" w:space="0" w:color="auto"/>
              <w:right w:val="single" w:sz="4" w:space="0" w:color="auto"/>
            </w:tcBorders>
            <w:vAlign w:val="center"/>
          </w:tcPr>
          <w:p w14:paraId="56D9DED7"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命题背景</w:t>
            </w:r>
          </w:p>
        </w:tc>
        <w:tc>
          <w:tcPr>
            <w:tcW w:w="4208" w:type="pct"/>
            <w:gridSpan w:val="3"/>
            <w:vAlign w:val="center"/>
          </w:tcPr>
          <w:p w14:paraId="08DB0E38" w14:textId="6BD98F1C" w:rsidR="001215B3" w:rsidRPr="00943799" w:rsidRDefault="00EE196B" w:rsidP="0015293F">
            <w:pPr>
              <w:spacing w:line="276" w:lineRule="auto"/>
              <w:ind w:firstLineChars="200" w:firstLine="480"/>
              <w:rPr>
                <w:rFonts w:ascii="仿宋" w:eastAsia="仿宋" w:hAnsi="仿宋" w:cstheme="minorBidi" w:hint="eastAsia"/>
                <w:sz w:val="24"/>
                <w:szCs w:val="24"/>
              </w:rPr>
            </w:pPr>
            <w:r w:rsidRPr="00943799">
              <w:rPr>
                <w:rFonts w:ascii="仿宋" w:eastAsia="仿宋" w:hAnsi="仿宋" w:cstheme="minorBidi" w:hint="eastAsia"/>
                <w:sz w:val="24"/>
                <w:szCs w:val="24"/>
              </w:rPr>
              <w:t>现有的在线称重剔除装置</w:t>
            </w:r>
            <w:r w:rsidR="00B37F9A" w:rsidRPr="00943799">
              <w:rPr>
                <w:rFonts w:ascii="仿宋" w:eastAsia="仿宋" w:hAnsi="仿宋" w:cstheme="minorBidi" w:hint="eastAsia"/>
                <w:sz w:val="24"/>
                <w:szCs w:val="24"/>
              </w:rPr>
              <w:t>（垂直通道、并列式）</w:t>
            </w:r>
            <w:r w:rsidR="00912831" w:rsidRPr="00943799">
              <w:rPr>
                <w:rFonts w:ascii="仿宋" w:eastAsia="仿宋" w:hAnsi="仿宋" w:cstheme="minorBidi" w:hint="eastAsia"/>
                <w:sz w:val="24"/>
                <w:szCs w:val="24"/>
              </w:rPr>
              <w:t>，</w:t>
            </w:r>
            <w:r w:rsidRPr="00943799">
              <w:rPr>
                <w:rFonts w:ascii="仿宋" w:eastAsia="仿宋" w:hAnsi="仿宋" w:cstheme="minorBidi" w:hint="eastAsia"/>
                <w:sz w:val="24"/>
                <w:szCs w:val="24"/>
              </w:rPr>
              <w:t>在结构布局上</w:t>
            </w:r>
            <w:r w:rsidR="00912831" w:rsidRPr="00943799">
              <w:rPr>
                <w:rFonts w:ascii="仿宋" w:eastAsia="仿宋" w:hAnsi="仿宋" w:cstheme="minorBidi" w:hint="eastAsia"/>
                <w:sz w:val="24"/>
                <w:szCs w:val="24"/>
              </w:rPr>
              <w:t>需较大的</w:t>
            </w:r>
            <w:r w:rsidRPr="00943799">
              <w:rPr>
                <w:rFonts w:ascii="仿宋" w:eastAsia="仿宋" w:hAnsi="仿宋" w:cstheme="minorBidi" w:hint="eastAsia"/>
                <w:sz w:val="24"/>
                <w:szCs w:val="24"/>
              </w:rPr>
              <w:t>安装空间</w:t>
            </w:r>
            <w:r w:rsidR="00912831" w:rsidRPr="00943799">
              <w:rPr>
                <w:rFonts w:ascii="仿宋" w:eastAsia="仿宋" w:hAnsi="仿宋" w:cstheme="minorBidi" w:hint="eastAsia"/>
                <w:sz w:val="24"/>
                <w:szCs w:val="24"/>
              </w:rPr>
              <w:t>。为满足落料通道小中心距需求的在线称重剔除需求，需开发结构紧凑且稳定可靠的在线多通道并列式称重剔除装置。</w:t>
            </w:r>
          </w:p>
          <w:p w14:paraId="7F46B159" w14:textId="6579221E" w:rsidR="0015293F" w:rsidRPr="00943799" w:rsidRDefault="00943799" w:rsidP="00943799">
            <w:pPr>
              <w:spacing w:line="276" w:lineRule="auto"/>
              <w:ind w:firstLineChars="200" w:firstLine="482"/>
              <w:rPr>
                <w:rFonts w:ascii="仿宋" w:eastAsia="仿宋" w:hAnsi="仿宋" w:cstheme="minorBidi" w:hint="eastAsia"/>
                <w:sz w:val="24"/>
                <w:szCs w:val="24"/>
              </w:rPr>
            </w:pPr>
            <w:r w:rsidRPr="00943799">
              <w:rPr>
                <w:rFonts w:ascii="仿宋" w:eastAsia="仿宋" w:hAnsi="仿宋" w:cstheme="minorBidi" w:hint="eastAsia"/>
                <w:b/>
                <w:bCs/>
                <w:sz w:val="24"/>
                <w:szCs w:val="24"/>
              </w:rPr>
              <w:t>注</w:t>
            </w:r>
            <w:r w:rsidR="00E86C4B" w:rsidRPr="00943799">
              <w:rPr>
                <w:rFonts w:ascii="仿宋" w:eastAsia="仿宋" w:hAnsi="仿宋" w:cstheme="minorBidi" w:hint="eastAsia"/>
                <w:b/>
                <w:bCs/>
                <w:sz w:val="24"/>
                <w:szCs w:val="24"/>
              </w:rPr>
              <w:t>:</w:t>
            </w:r>
            <w:r w:rsidR="001C272B" w:rsidRPr="00943799">
              <w:rPr>
                <w:rFonts w:ascii="仿宋" w:eastAsia="仿宋" w:hAnsi="仿宋" w:cstheme="minorBidi" w:hint="eastAsia"/>
                <w:sz w:val="24"/>
                <w:szCs w:val="24"/>
              </w:rPr>
              <w:t>通常9</w:t>
            </w:r>
            <w:r w:rsidR="001C272B" w:rsidRPr="00943799">
              <w:rPr>
                <w:rFonts w:ascii="仿宋" w:eastAsia="仿宋" w:hAnsi="仿宋" w:cstheme="minorBidi"/>
                <w:sz w:val="24"/>
                <w:szCs w:val="24"/>
              </w:rPr>
              <w:t>0</w:t>
            </w:r>
            <w:r>
              <w:rPr>
                <w:rFonts w:ascii="仿宋" w:eastAsia="仿宋" w:hAnsi="仿宋" w:cstheme="minorBidi" w:hint="eastAsia"/>
                <w:sz w:val="24"/>
                <w:szCs w:val="24"/>
              </w:rPr>
              <w:t xml:space="preserve"> </w:t>
            </w:r>
            <w:r w:rsidR="001C272B" w:rsidRPr="00943799">
              <w:rPr>
                <w:rFonts w:ascii="仿宋" w:eastAsia="仿宋" w:hAnsi="仿宋" w:cstheme="minorBidi"/>
                <w:sz w:val="24"/>
                <w:szCs w:val="24"/>
              </w:rPr>
              <w:t>mm</w:t>
            </w:r>
            <w:r w:rsidR="001C272B" w:rsidRPr="00943799">
              <w:rPr>
                <w:rFonts w:ascii="仿宋" w:eastAsia="仿宋" w:hAnsi="仿宋" w:cstheme="minorBidi" w:hint="eastAsia"/>
                <w:sz w:val="24"/>
                <w:szCs w:val="24"/>
              </w:rPr>
              <w:t>的通道中心距里较难满足称重传感器加选择性开启卸料方向的布局组合的零部件安装空间需求，</w:t>
            </w:r>
            <w:r w:rsidR="005343B3" w:rsidRPr="00943799">
              <w:rPr>
                <w:rFonts w:ascii="仿宋" w:eastAsia="仿宋" w:hAnsi="仿宋" w:cstheme="minorBidi" w:hint="eastAsia"/>
                <w:sz w:val="24"/>
                <w:szCs w:val="24"/>
              </w:rPr>
              <w:t>故</w:t>
            </w:r>
            <w:r w:rsidR="001C272B" w:rsidRPr="00943799">
              <w:rPr>
                <w:rFonts w:ascii="仿宋" w:eastAsia="仿宋" w:hAnsi="仿宋" w:cstheme="minorBidi" w:hint="eastAsia"/>
                <w:sz w:val="24"/>
                <w:szCs w:val="24"/>
              </w:rPr>
              <w:t>最</w:t>
            </w:r>
            <w:r w:rsidR="00912831" w:rsidRPr="00943799">
              <w:rPr>
                <w:rFonts w:ascii="仿宋" w:eastAsia="仿宋" w:hAnsi="仿宋" w:cstheme="minorBidi" w:hint="eastAsia"/>
                <w:sz w:val="24"/>
                <w:szCs w:val="24"/>
              </w:rPr>
              <w:t>小</w:t>
            </w:r>
            <w:r w:rsidR="00EE196B" w:rsidRPr="00943799">
              <w:rPr>
                <w:rFonts w:ascii="仿宋" w:eastAsia="仿宋" w:hAnsi="仿宋" w:cstheme="minorBidi" w:hint="eastAsia"/>
                <w:sz w:val="24"/>
                <w:szCs w:val="24"/>
              </w:rPr>
              <w:t>中心距</w:t>
            </w:r>
            <w:r w:rsidR="00912831" w:rsidRPr="00943799">
              <w:rPr>
                <w:rFonts w:ascii="仿宋" w:eastAsia="仿宋" w:hAnsi="仿宋" w:cstheme="minorBidi" w:hint="eastAsia"/>
                <w:sz w:val="24"/>
                <w:szCs w:val="24"/>
              </w:rPr>
              <w:t>为</w:t>
            </w:r>
            <w:r w:rsidR="00EE196B" w:rsidRPr="00943799">
              <w:rPr>
                <w:rFonts w:ascii="仿宋" w:eastAsia="仿宋" w:hAnsi="仿宋" w:cstheme="minorBidi"/>
                <w:sz w:val="24"/>
                <w:szCs w:val="24"/>
              </w:rPr>
              <w:t>Dmin=90</w:t>
            </w:r>
            <w:r>
              <w:rPr>
                <w:rFonts w:ascii="仿宋" w:eastAsia="仿宋" w:hAnsi="仿宋" w:cstheme="minorBidi" w:hint="eastAsia"/>
                <w:sz w:val="24"/>
                <w:szCs w:val="24"/>
              </w:rPr>
              <w:t xml:space="preserve"> </w:t>
            </w:r>
            <w:r w:rsidR="00EE196B" w:rsidRPr="00943799">
              <w:rPr>
                <w:rFonts w:ascii="仿宋" w:eastAsia="仿宋" w:hAnsi="仿宋" w:cstheme="minorBidi"/>
                <w:sz w:val="24"/>
                <w:szCs w:val="24"/>
              </w:rPr>
              <w:t>m</w:t>
            </w:r>
            <w:r w:rsidR="00EE196B" w:rsidRPr="00943799">
              <w:rPr>
                <w:rFonts w:ascii="仿宋" w:eastAsia="仿宋" w:hAnsi="仿宋" w:cstheme="minorBidi" w:hint="eastAsia"/>
                <w:sz w:val="24"/>
                <w:szCs w:val="24"/>
              </w:rPr>
              <w:t>m</w:t>
            </w:r>
          </w:p>
        </w:tc>
      </w:tr>
      <w:tr w:rsidR="001E7BCF" w14:paraId="3995A494" w14:textId="77777777">
        <w:trPr>
          <w:trHeight w:val="1133"/>
          <w:jc w:val="center"/>
        </w:trPr>
        <w:tc>
          <w:tcPr>
            <w:tcW w:w="792" w:type="pct"/>
            <w:tcBorders>
              <w:top w:val="single" w:sz="4" w:space="0" w:color="auto"/>
              <w:left w:val="single" w:sz="4" w:space="0" w:color="auto"/>
              <w:bottom w:val="single" w:sz="4" w:space="0" w:color="auto"/>
              <w:right w:val="single" w:sz="4" w:space="0" w:color="auto"/>
            </w:tcBorders>
            <w:vAlign w:val="center"/>
          </w:tcPr>
          <w:p w14:paraId="09823DA8"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命题要求</w:t>
            </w:r>
          </w:p>
        </w:tc>
        <w:tc>
          <w:tcPr>
            <w:tcW w:w="4208" w:type="pct"/>
            <w:gridSpan w:val="3"/>
            <w:vAlign w:val="center"/>
          </w:tcPr>
          <w:p w14:paraId="64841139" w14:textId="1AFAC442" w:rsidR="001E7BCF" w:rsidRPr="00943799" w:rsidRDefault="00EE196B" w:rsidP="00EE196B">
            <w:pPr>
              <w:spacing w:line="276" w:lineRule="auto"/>
              <w:ind w:firstLineChars="200" w:firstLine="480"/>
              <w:rPr>
                <w:rFonts w:ascii="仿宋" w:eastAsia="仿宋" w:hAnsi="仿宋" w:cstheme="minorBidi" w:hint="eastAsia"/>
                <w:sz w:val="24"/>
                <w:szCs w:val="24"/>
              </w:rPr>
            </w:pPr>
            <w:r w:rsidRPr="00943799">
              <w:rPr>
                <w:rFonts w:ascii="仿宋" w:eastAsia="仿宋" w:hAnsi="仿宋" w:cstheme="minorBidi" w:hint="eastAsia"/>
                <w:sz w:val="24"/>
                <w:szCs w:val="24"/>
              </w:rPr>
              <w:t>本命题旨在开发</w:t>
            </w:r>
            <w:r w:rsidR="003031DD" w:rsidRPr="00943799">
              <w:rPr>
                <w:rFonts w:ascii="仿宋" w:eastAsia="仿宋" w:hAnsi="仿宋" w:cstheme="minorBidi" w:hint="eastAsia"/>
                <w:sz w:val="24"/>
                <w:szCs w:val="24"/>
              </w:rPr>
              <w:t>落料通道小中心距</w:t>
            </w:r>
            <w:r w:rsidRPr="00943799">
              <w:rPr>
                <w:rFonts w:ascii="仿宋" w:eastAsia="仿宋" w:hAnsi="仿宋" w:cstheme="minorBidi" w:hint="eastAsia"/>
                <w:sz w:val="24"/>
                <w:szCs w:val="24"/>
              </w:rPr>
              <w:t>垂直并列式在线称重加选择性剔除的装置，用于满足生产线上对不良品的判断及排出需求。</w:t>
            </w:r>
          </w:p>
        </w:tc>
      </w:tr>
      <w:tr w:rsidR="001E7BCF" w14:paraId="5254E5D9" w14:textId="77777777">
        <w:trPr>
          <w:trHeight w:val="1417"/>
          <w:jc w:val="center"/>
        </w:trPr>
        <w:tc>
          <w:tcPr>
            <w:tcW w:w="792" w:type="pct"/>
            <w:tcBorders>
              <w:top w:val="single" w:sz="4" w:space="0" w:color="auto"/>
              <w:left w:val="single" w:sz="4" w:space="0" w:color="auto"/>
              <w:bottom w:val="single" w:sz="4" w:space="0" w:color="auto"/>
              <w:right w:val="single" w:sz="4" w:space="0" w:color="auto"/>
            </w:tcBorders>
            <w:vAlign w:val="center"/>
          </w:tcPr>
          <w:p w14:paraId="3CD798AF"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技术指标</w:t>
            </w:r>
          </w:p>
        </w:tc>
        <w:tc>
          <w:tcPr>
            <w:tcW w:w="4208" w:type="pct"/>
            <w:gridSpan w:val="3"/>
            <w:vAlign w:val="center"/>
          </w:tcPr>
          <w:p w14:paraId="722FD9CC" w14:textId="66F2939B" w:rsidR="00EE196B" w:rsidRPr="00EE196B" w:rsidRDefault="00EE196B" w:rsidP="00EE196B">
            <w:pPr>
              <w:spacing w:line="276" w:lineRule="auto"/>
              <w:ind w:firstLineChars="100" w:firstLine="240"/>
              <w:rPr>
                <w:rFonts w:ascii="仿宋" w:eastAsia="仿宋" w:hAnsi="仿宋" w:cstheme="minorBidi" w:hint="eastAsia"/>
                <w:sz w:val="24"/>
                <w:szCs w:val="24"/>
              </w:rPr>
            </w:pPr>
            <w:r w:rsidRPr="00EE196B">
              <w:rPr>
                <w:rFonts w:ascii="仿宋" w:eastAsia="仿宋" w:hAnsi="仿宋" w:cstheme="minorBidi" w:hint="eastAsia"/>
                <w:sz w:val="24"/>
                <w:szCs w:val="24"/>
              </w:rPr>
              <w:t>1.产能：</w:t>
            </w:r>
            <w:r w:rsidR="005343B3">
              <w:rPr>
                <w:rFonts w:ascii="仿宋" w:eastAsia="仿宋" w:hAnsi="仿宋" w:cstheme="minorBidi" w:hint="eastAsia"/>
                <w:sz w:val="24"/>
                <w:szCs w:val="24"/>
              </w:rPr>
              <w:t>多</w:t>
            </w:r>
            <w:r w:rsidRPr="00EE196B">
              <w:rPr>
                <w:rFonts w:ascii="仿宋" w:eastAsia="仿宋" w:hAnsi="仿宋" w:cstheme="minorBidi" w:hint="eastAsia"/>
                <w:sz w:val="24"/>
                <w:szCs w:val="24"/>
              </w:rPr>
              <w:t>分</w:t>
            </w:r>
            <w:r w:rsidR="005343B3">
              <w:rPr>
                <w:rFonts w:ascii="仿宋" w:eastAsia="仿宋" w:hAnsi="仿宋" w:cstheme="minorBidi" w:hint="eastAsia"/>
                <w:sz w:val="24"/>
                <w:szCs w:val="24"/>
              </w:rPr>
              <w:t>路落料</w:t>
            </w:r>
            <w:r w:rsidRPr="00EE196B">
              <w:rPr>
                <w:rFonts w:ascii="仿宋" w:eastAsia="仿宋" w:hAnsi="仿宋" w:cstheme="minorBidi" w:hint="eastAsia"/>
                <w:sz w:val="24"/>
                <w:szCs w:val="24"/>
              </w:rPr>
              <w:t>，速度≥</w:t>
            </w:r>
            <w:r w:rsidRPr="00EE196B">
              <w:rPr>
                <w:rFonts w:ascii="仿宋" w:eastAsia="仿宋" w:hAnsi="仿宋" w:cstheme="minorBidi"/>
                <w:sz w:val="24"/>
                <w:szCs w:val="24"/>
              </w:rPr>
              <w:t>40</w:t>
            </w:r>
            <w:r w:rsidRPr="00EE196B">
              <w:rPr>
                <w:rFonts w:ascii="仿宋" w:eastAsia="仿宋" w:hAnsi="仿宋" w:cstheme="minorBidi" w:hint="eastAsia"/>
                <w:sz w:val="24"/>
                <w:szCs w:val="24"/>
              </w:rPr>
              <w:t>排/</w:t>
            </w:r>
            <w:r w:rsidR="00943799">
              <w:rPr>
                <w:rFonts w:ascii="仿宋" w:eastAsia="仿宋" w:hAnsi="仿宋" w:cstheme="minorBidi" w:hint="eastAsia"/>
                <w:sz w:val="24"/>
                <w:szCs w:val="24"/>
              </w:rPr>
              <w:t>min</w:t>
            </w:r>
          </w:p>
          <w:p w14:paraId="30C35974" w14:textId="49D25848" w:rsidR="00EE196B" w:rsidRPr="00EE196B" w:rsidRDefault="00EE196B" w:rsidP="00EE196B">
            <w:pPr>
              <w:spacing w:line="276" w:lineRule="auto"/>
              <w:ind w:firstLineChars="100" w:firstLine="240"/>
              <w:rPr>
                <w:rFonts w:ascii="仿宋" w:eastAsia="仿宋" w:hAnsi="仿宋" w:cstheme="minorBidi" w:hint="eastAsia"/>
                <w:sz w:val="24"/>
                <w:szCs w:val="24"/>
              </w:rPr>
            </w:pPr>
            <w:r w:rsidRPr="00EE196B">
              <w:rPr>
                <w:rFonts w:ascii="仿宋" w:eastAsia="仿宋" w:hAnsi="仿宋" w:cstheme="minorBidi" w:hint="eastAsia"/>
                <w:sz w:val="24"/>
                <w:szCs w:val="24"/>
              </w:rPr>
              <w:t>2.检出成功率：≥9</w:t>
            </w:r>
            <w:r w:rsidRPr="00EE196B">
              <w:rPr>
                <w:rFonts w:ascii="仿宋" w:eastAsia="仿宋" w:hAnsi="仿宋" w:cstheme="minorBidi"/>
                <w:sz w:val="24"/>
                <w:szCs w:val="24"/>
              </w:rPr>
              <w:t>8%</w:t>
            </w:r>
          </w:p>
          <w:p w14:paraId="7C1525B7" w14:textId="323D4D55" w:rsidR="001E7BCF" w:rsidRPr="00EE196B" w:rsidRDefault="00EE196B" w:rsidP="00EE196B">
            <w:pPr>
              <w:spacing w:line="276" w:lineRule="auto"/>
              <w:ind w:firstLineChars="100" w:firstLine="240"/>
              <w:rPr>
                <w:rFonts w:ascii="仿宋" w:eastAsia="仿宋" w:hAnsi="仿宋" w:cstheme="minorBidi" w:hint="eastAsia"/>
                <w:sz w:val="24"/>
                <w:szCs w:val="24"/>
              </w:rPr>
            </w:pPr>
            <w:r w:rsidRPr="00EE196B">
              <w:rPr>
                <w:rFonts w:ascii="仿宋" w:eastAsia="仿宋" w:hAnsi="仿宋" w:cstheme="minorBidi" w:hint="eastAsia"/>
                <w:sz w:val="24"/>
                <w:szCs w:val="24"/>
              </w:rPr>
              <w:t>3.合格品误剔除率：≤1</w:t>
            </w:r>
            <w:r w:rsidRPr="00EE196B">
              <w:rPr>
                <w:rFonts w:ascii="仿宋" w:eastAsia="仿宋" w:hAnsi="仿宋" w:cstheme="minorBidi"/>
                <w:sz w:val="24"/>
                <w:szCs w:val="24"/>
              </w:rPr>
              <w:t>%</w:t>
            </w:r>
          </w:p>
        </w:tc>
      </w:tr>
      <w:tr w:rsidR="001E7BCF" w14:paraId="583630D1" w14:textId="77777777">
        <w:trPr>
          <w:trHeight w:val="2100"/>
          <w:jc w:val="center"/>
        </w:trPr>
        <w:tc>
          <w:tcPr>
            <w:tcW w:w="792" w:type="pct"/>
            <w:tcBorders>
              <w:top w:val="single" w:sz="4" w:space="0" w:color="auto"/>
              <w:left w:val="single" w:sz="4" w:space="0" w:color="auto"/>
              <w:bottom w:val="single" w:sz="4" w:space="0" w:color="auto"/>
              <w:right w:val="single" w:sz="4" w:space="0" w:color="auto"/>
            </w:tcBorders>
            <w:vAlign w:val="center"/>
          </w:tcPr>
          <w:p w14:paraId="1E02A627"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成果形式</w:t>
            </w:r>
          </w:p>
        </w:tc>
        <w:tc>
          <w:tcPr>
            <w:tcW w:w="4208" w:type="pct"/>
            <w:gridSpan w:val="3"/>
            <w:vAlign w:val="center"/>
          </w:tcPr>
          <w:p w14:paraId="0C9F7CDF" w14:textId="77777777" w:rsidR="00EE196B" w:rsidRPr="00EE196B" w:rsidRDefault="00EE196B" w:rsidP="00EE196B">
            <w:pPr>
              <w:spacing w:line="276" w:lineRule="auto"/>
              <w:ind w:firstLineChars="100" w:firstLine="240"/>
              <w:rPr>
                <w:rFonts w:ascii="仿宋" w:eastAsia="仿宋" w:hAnsi="仿宋" w:hint="eastAsia"/>
                <w:sz w:val="24"/>
                <w:szCs w:val="24"/>
              </w:rPr>
            </w:pPr>
            <w:r w:rsidRPr="00EE196B">
              <w:rPr>
                <w:rFonts w:ascii="仿宋" w:eastAsia="仿宋" w:hAnsi="仿宋" w:hint="eastAsia"/>
                <w:sz w:val="24"/>
                <w:szCs w:val="24"/>
              </w:rPr>
              <w:t>作品需最终提供如下成果，其中作品方案为必交项，其余成果为加分项。</w:t>
            </w:r>
          </w:p>
          <w:p w14:paraId="5D8625EA" w14:textId="1359044F" w:rsidR="00EE196B" w:rsidRPr="00EE196B" w:rsidRDefault="00EE196B" w:rsidP="00EE196B">
            <w:pPr>
              <w:spacing w:line="276" w:lineRule="auto"/>
              <w:ind w:firstLineChars="100" w:firstLine="240"/>
              <w:rPr>
                <w:rFonts w:ascii="仿宋" w:eastAsia="仿宋" w:hAnsi="仿宋" w:hint="eastAsia"/>
                <w:sz w:val="24"/>
                <w:szCs w:val="24"/>
              </w:rPr>
            </w:pPr>
            <w:r w:rsidRPr="00EE196B">
              <w:rPr>
                <w:rFonts w:ascii="仿宋" w:eastAsia="仿宋" w:hAnsi="仿宋" w:hint="eastAsia"/>
                <w:sz w:val="24"/>
                <w:szCs w:val="24"/>
              </w:rPr>
              <w:t>1.作品方案：介绍项目的技术实现可行性，理论计算依据及相应配套元件的选型依据，相应试验结果及数据分析结论</w:t>
            </w:r>
          </w:p>
          <w:p w14:paraId="44AA66CA" w14:textId="34B268BF" w:rsidR="001E7BCF" w:rsidRPr="00EE196B" w:rsidRDefault="00EE196B" w:rsidP="00EE196B">
            <w:pPr>
              <w:spacing w:line="276" w:lineRule="auto"/>
              <w:ind w:firstLineChars="100" w:firstLine="240"/>
              <w:rPr>
                <w:rFonts w:ascii="仿宋" w:eastAsia="仿宋" w:hAnsi="仿宋" w:hint="eastAsia"/>
                <w:sz w:val="24"/>
                <w:szCs w:val="24"/>
              </w:rPr>
            </w:pPr>
            <w:r w:rsidRPr="00EE196B">
              <w:rPr>
                <w:rFonts w:ascii="仿宋" w:eastAsia="仿宋" w:hAnsi="仿宋" w:hint="eastAsia"/>
                <w:sz w:val="24"/>
                <w:szCs w:val="24"/>
              </w:rPr>
              <w:t>2.图纸设计：完整的图纸设计</w:t>
            </w:r>
          </w:p>
        </w:tc>
      </w:tr>
      <w:tr w:rsidR="001E7BCF" w14:paraId="72DAAF72" w14:textId="77777777">
        <w:trPr>
          <w:trHeight w:val="1123"/>
          <w:jc w:val="center"/>
        </w:trPr>
        <w:tc>
          <w:tcPr>
            <w:tcW w:w="792" w:type="pct"/>
            <w:tcBorders>
              <w:top w:val="single" w:sz="4" w:space="0" w:color="auto"/>
              <w:left w:val="single" w:sz="4" w:space="0" w:color="auto"/>
              <w:bottom w:val="single" w:sz="4" w:space="0" w:color="auto"/>
              <w:right w:val="single" w:sz="4" w:space="0" w:color="auto"/>
            </w:tcBorders>
            <w:vAlign w:val="center"/>
          </w:tcPr>
          <w:p w14:paraId="31FBAF2C"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完成时间</w:t>
            </w:r>
          </w:p>
        </w:tc>
        <w:tc>
          <w:tcPr>
            <w:tcW w:w="4208" w:type="pct"/>
            <w:gridSpan w:val="3"/>
            <w:vAlign w:val="center"/>
          </w:tcPr>
          <w:p w14:paraId="1F7BFE62" w14:textId="77777777" w:rsidR="001E7BCF" w:rsidRPr="00EE196B" w:rsidRDefault="004F776F" w:rsidP="00EE196B">
            <w:pPr>
              <w:adjustRightInd w:val="0"/>
              <w:snapToGrid w:val="0"/>
              <w:spacing w:line="276" w:lineRule="auto"/>
              <w:ind w:firstLineChars="179" w:firstLine="430"/>
              <w:rPr>
                <w:rFonts w:ascii="仿宋" w:eastAsia="仿宋" w:hAnsi="仿宋" w:cs="Times New Roman" w:hint="eastAsia"/>
                <w:sz w:val="24"/>
                <w:szCs w:val="24"/>
              </w:rPr>
            </w:pPr>
            <w:r w:rsidRPr="00EE196B">
              <w:rPr>
                <w:rFonts w:ascii="仿宋" w:eastAsia="仿宋" w:hAnsi="仿宋" w:cs="Times New Roman"/>
                <w:sz w:val="24"/>
                <w:szCs w:val="24"/>
              </w:rPr>
              <w:t>具体时间安排</w:t>
            </w:r>
            <w:r w:rsidRPr="00EE196B">
              <w:rPr>
                <w:rFonts w:ascii="仿宋" w:eastAsia="仿宋" w:hAnsi="仿宋" w:cs="Times New Roman" w:hint="eastAsia"/>
                <w:sz w:val="24"/>
                <w:szCs w:val="24"/>
              </w:rPr>
              <w:t>见大赛公告。</w:t>
            </w:r>
          </w:p>
        </w:tc>
      </w:tr>
      <w:tr w:rsidR="001E7BCF" w14:paraId="0D0D5049" w14:textId="77777777">
        <w:trPr>
          <w:trHeight w:val="2117"/>
          <w:jc w:val="center"/>
        </w:trPr>
        <w:tc>
          <w:tcPr>
            <w:tcW w:w="792" w:type="pct"/>
            <w:tcBorders>
              <w:top w:val="single" w:sz="4" w:space="0" w:color="auto"/>
              <w:left w:val="single" w:sz="4" w:space="0" w:color="auto"/>
              <w:bottom w:val="single" w:sz="4" w:space="0" w:color="auto"/>
              <w:right w:val="single" w:sz="4" w:space="0" w:color="auto"/>
            </w:tcBorders>
            <w:vAlign w:val="center"/>
          </w:tcPr>
          <w:p w14:paraId="4A898AF2"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其它要求</w:t>
            </w:r>
          </w:p>
        </w:tc>
        <w:tc>
          <w:tcPr>
            <w:tcW w:w="4208" w:type="pct"/>
            <w:gridSpan w:val="3"/>
            <w:vAlign w:val="center"/>
          </w:tcPr>
          <w:p w14:paraId="5B69C652" w14:textId="77777777" w:rsidR="00850931" w:rsidRDefault="00850931" w:rsidP="00850931">
            <w:pPr>
              <w:adjustRightInd w:val="0"/>
              <w:snapToGrid w:val="0"/>
              <w:spacing w:line="360" w:lineRule="exact"/>
              <w:ind w:firstLineChars="200" w:firstLine="480"/>
              <w:rPr>
                <w:rFonts w:ascii="仿宋" w:eastAsia="仿宋" w:cs="Times New Roman"/>
                <w:sz w:val="24"/>
                <w:szCs w:val="24"/>
              </w:rPr>
            </w:pPr>
            <w:r>
              <w:rPr>
                <w:rFonts w:ascii="仿宋" w:eastAsia="仿宋" w:cs="Times New Roman" w:hint="eastAsia"/>
                <w:sz w:val="24"/>
                <w:szCs w:val="24"/>
              </w:rPr>
              <w:t>本项目建议团队成员应以具有相关专业背景。企业将为项目提供必要的技术支持，并解答相关技术问题。</w:t>
            </w:r>
          </w:p>
          <w:p w14:paraId="4C5FAA19" w14:textId="03EA24D0" w:rsidR="001E7BCF" w:rsidRPr="00EE196B" w:rsidRDefault="00850931" w:rsidP="00850931">
            <w:pPr>
              <w:spacing w:line="276" w:lineRule="auto"/>
              <w:ind w:firstLineChars="200" w:firstLine="480"/>
              <w:rPr>
                <w:rFonts w:ascii="仿宋" w:eastAsia="仿宋" w:hAnsi="仿宋" w:cstheme="minorBidi" w:hint="eastAsia"/>
              </w:rPr>
            </w:pPr>
            <w:r>
              <w:rPr>
                <w:rFonts w:ascii="仿宋" w:eastAsia="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52CDB3C5" w14:textId="77777777" w:rsidR="001E7BCF" w:rsidRDefault="001E7BCF"/>
    <w:sectPr w:rsidR="001E7BCF">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AC37" w14:textId="77777777" w:rsidR="00901464" w:rsidRDefault="00901464" w:rsidP="006B495D">
      <w:r>
        <w:separator/>
      </w:r>
    </w:p>
  </w:endnote>
  <w:endnote w:type="continuationSeparator" w:id="0">
    <w:p w14:paraId="4842C7E4" w14:textId="77777777" w:rsidR="00901464" w:rsidRDefault="00901464" w:rsidP="006B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BF78" w14:textId="77777777" w:rsidR="00901464" w:rsidRDefault="00901464" w:rsidP="006B495D">
      <w:r>
        <w:separator/>
      </w:r>
    </w:p>
  </w:footnote>
  <w:footnote w:type="continuationSeparator" w:id="0">
    <w:p w14:paraId="1E3AE0AA" w14:textId="77777777" w:rsidR="00901464" w:rsidRDefault="00901464" w:rsidP="006B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8E3"/>
    <w:multiLevelType w:val="hybridMultilevel"/>
    <w:tmpl w:val="1A302BDE"/>
    <w:lvl w:ilvl="0" w:tplc="E7CAAE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FD0883"/>
    <w:multiLevelType w:val="multilevel"/>
    <w:tmpl w:val="1EE33143"/>
    <w:lvl w:ilvl="0">
      <w:start w:val="1"/>
      <w:numFmt w:val="decimal"/>
      <w:lvlRestart w:val="0"/>
      <w:lvlText w:val="%1."/>
      <w:lvlJc w:val="left"/>
      <w:pPr>
        <w:tabs>
          <w:tab w:val="num" w:pos="0"/>
        </w:tabs>
        <w:ind w:left="440" w:hanging="440"/>
      </w:pPr>
      <w:rPr>
        <w:rFonts w:hint="default"/>
      </w:r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num w:numId="1" w16cid:durableId="185751542">
    <w:abstractNumId w:val="1"/>
  </w:num>
  <w:num w:numId="2" w16cid:durableId="18958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1E7BCF"/>
    <w:rsid w:val="00102EE7"/>
    <w:rsid w:val="001215B3"/>
    <w:rsid w:val="0015293F"/>
    <w:rsid w:val="00152C95"/>
    <w:rsid w:val="001C272B"/>
    <w:rsid w:val="001E7BCF"/>
    <w:rsid w:val="00223E3F"/>
    <w:rsid w:val="002304B5"/>
    <w:rsid w:val="00290500"/>
    <w:rsid w:val="002B4A11"/>
    <w:rsid w:val="0030234C"/>
    <w:rsid w:val="003031DD"/>
    <w:rsid w:val="00305A96"/>
    <w:rsid w:val="00397DAE"/>
    <w:rsid w:val="003D53A3"/>
    <w:rsid w:val="00483AD3"/>
    <w:rsid w:val="004F776F"/>
    <w:rsid w:val="005343B3"/>
    <w:rsid w:val="005C76CE"/>
    <w:rsid w:val="00653A20"/>
    <w:rsid w:val="006B495D"/>
    <w:rsid w:val="006D3CD8"/>
    <w:rsid w:val="006E6E3F"/>
    <w:rsid w:val="007D3D08"/>
    <w:rsid w:val="00801D8A"/>
    <w:rsid w:val="00850931"/>
    <w:rsid w:val="00901464"/>
    <w:rsid w:val="00912831"/>
    <w:rsid w:val="00931EC6"/>
    <w:rsid w:val="00943799"/>
    <w:rsid w:val="009F5B61"/>
    <w:rsid w:val="00A17A4B"/>
    <w:rsid w:val="00B37F9A"/>
    <w:rsid w:val="00B423AF"/>
    <w:rsid w:val="00B82001"/>
    <w:rsid w:val="00BD1306"/>
    <w:rsid w:val="00CA6019"/>
    <w:rsid w:val="00D057F7"/>
    <w:rsid w:val="00E1471A"/>
    <w:rsid w:val="00E86C4B"/>
    <w:rsid w:val="00EE196B"/>
    <w:rsid w:val="00FD2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D3BBA"/>
  <w15:docId w15:val="{B9E05982-C444-4A06-BD79-A904C4D8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cs="Arial"/>
      <w:kern w:val="2"/>
      <w:sz w:val="21"/>
      <w:szCs w:val="22"/>
    </w:rPr>
  </w:style>
  <w:style w:type="paragraph" w:styleId="1">
    <w:name w:val="heading 1"/>
    <w:basedOn w:val="a"/>
    <w:next w:val="a"/>
    <w:uiPriority w:val="9"/>
    <w:qFormat/>
    <w:pPr>
      <w:keepNext/>
      <w:keepLines/>
      <w:spacing w:before="480" w:after="80"/>
      <w:outlineLvl w:val="0"/>
    </w:pPr>
    <w:rPr>
      <w:rFonts w:ascii="等线 Light" w:eastAsia="等线 Light" w:cs="Times New Roman"/>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等线 Light" w:eastAsia="等线 Light" w:cs="Times New Roman"/>
      <w:color w:val="0F4761"/>
      <w:sz w:val="40"/>
      <w:szCs w:val="40"/>
    </w:rPr>
  </w:style>
  <w:style w:type="paragraph" w:styleId="3">
    <w:name w:val="heading 3"/>
    <w:basedOn w:val="a"/>
    <w:next w:val="a"/>
    <w:uiPriority w:val="9"/>
    <w:semiHidden/>
    <w:unhideWhenUsed/>
    <w:qFormat/>
    <w:pPr>
      <w:keepNext/>
      <w:keepLines/>
      <w:spacing w:before="160" w:after="80"/>
      <w:outlineLvl w:val="2"/>
    </w:pPr>
    <w:rPr>
      <w:rFonts w:ascii="等线 Light" w:eastAsia="等线 Light" w:cs="Times New Roman"/>
      <w:color w:val="0F4761"/>
      <w:sz w:val="32"/>
      <w:szCs w:val="32"/>
    </w:rPr>
  </w:style>
  <w:style w:type="paragraph" w:styleId="4">
    <w:name w:val="heading 4"/>
    <w:basedOn w:val="a"/>
    <w:next w:val="a"/>
    <w:uiPriority w:val="9"/>
    <w:semiHidden/>
    <w:unhideWhenUsed/>
    <w:qFormat/>
    <w:pPr>
      <w:keepNext/>
      <w:keepLines/>
      <w:spacing w:before="80" w:after="40"/>
      <w:outlineLvl w:val="3"/>
    </w:pPr>
    <w:rPr>
      <w:rFonts w:cs="Times New Roman"/>
      <w:color w:val="0F4761"/>
      <w:sz w:val="28"/>
      <w:szCs w:val="28"/>
    </w:rPr>
  </w:style>
  <w:style w:type="paragraph" w:styleId="5">
    <w:name w:val="heading 5"/>
    <w:basedOn w:val="a"/>
    <w:next w:val="a"/>
    <w:uiPriority w:val="9"/>
    <w:semiHidden/>
    <w:unhideWhenUsed/>
    <w:qFormat/>
    <w:pPr>
      <w:keepNext/>
      <w:keepLines/>
      <w:spacing w:before="80" w:after="40"/>
      <w:outlineLvl w:val="4"/>
    </w:pPr>
    <w:rPr>
      <w:rFonts w:cs="Times New Roman"/>
      <w:color w:val="0F4761"/>
      <w:sz w:val="24"/>
      <w:szCs w:val="24"/>
    </w:rPr>
  </w:style>
  <w:style w:type="paragraph" w:styleId="6">
    <w:name w:val="heading 6"/>
    <w:basedOn w:val="a"/>
    <w:next w:val="a"/>
    <w:uiPriority w:val="9"/>
    <w:semiHidden/>
    <w:unhideWhenUsed/>
    <w:qFormat/>
    <w:pPr>
      <w:keepNext/>
      <w:keepLines/>
      <w:spacing w:before="40"/>
      <w:outlineLvl w:val="5"/>
    </w:pPr>
    <w:rPr>
      <w:rFonts w:cs="Times New Roman"/>
      <w:b/>
      <w:bCs/>
      <w:color w:val="0F4761"/>
    </w:rPr>
  </w:style>
  <w:style w:type="paragraph" w:styleId="7">
    <w:name w:val="heading 7"/>
    <w:basedOn w:val="a"/>
    <w:next w:val="a"/>
    <w:pPr>
      <w:keepNext/>
      <w:keepLines/>
      <w:spacing w:before="40"/>
      <w:outlineLvl w:val="6"/>
    </w:pPr>
    <w:rPr>
      <w:rFonts w:cs="Times New Roman"/>
      <w:b/>
      <w:bCs/>
      <w:color w:val="595959"/>
    </w:rPr>
  </w:style>
  <w:style w:type="paragraph" w:styleId="8">
    <w:name w:val="heading 8"/>
    <w:basedOn w:val="a"/>
    <w:next w:val="a"/>
    <w:pPr>
      <w:keepNext/>
      <w:keepLines/>
      <w:outlineLvl w:val="7"/>
    </w:pPr>
    <w:rPr>
      <w:rFonts w:cs="Times New Roman"/>
      <w:color w:val="595959"/>
    </w:rPr>
  </w:style>
  <w:style w:type="paragraph" w:styleId="9">
    <w:name w:val="heading 9"/>
    <w:basedOn w:val="a"/>
    <w:next w:val="a"/>
    <w:pPr>
      <w:keepNext/>
      <w:keepLines/>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tabs>
        <w:tab w:val="center" w:pos="4153"/>
        <w:tab w:val="right" w:pos="8306"/>
      </w:tabs>
      <w:snapToGrid w:val="0"/>
      <w:jc w:val="center"/>
    </w:pPr>
    <w:rPr>
      <w:sz w:val="18"/>
      <w:szCs w:val="18"/>
    </w:rPr>
  </w:style>
  <w:style w:type="paragraph" w:styleId="a5">
    <w:name w:val="Subtitle"/>
    <w:basedOn w:val="a"/>
    <w:next w:val="a"/>
    <w:uiPriority w:val="11"/>
    <w:qFormat/>
    <w:pPr>
      <w:spacing w:after="160"/>
      <w:jc w:val="center"/>
    </w:pPr>
    <w:rPr>
      <w:rFonts w:ascii="等线 Light" w:eastAsia="等线 Light" w:cs="Times New Roman"/>
      <w:color w:val="595959"/>
      <w:spacing w:val="15"/>
      <w:sz w:val="28"/>
      <w:szCs w:val="28"/>
    </w:rPr>
  </w:style>
  <w:style w:type="paragraph" w:styleId="a6">
    <w:name w:val="Title"/>
    <w:basedOn w:val="a"/>
    <w:next w:val="a"/>
    <w:uiPriority w:val="10"/>
    <w:qFormat/>
    <w:pPr>
      <w:spacing w:after="80"/>
      <w:contextualSpacing/>
      <w:jc w:val="center"/>
    </w:pPr>
    <w:rPr>
      <w:rFonts w:ascii="等线 Light" w:eastAsia="等线 Light" w:cs="Times New Roman"/>
      <w:spacing w:val="-10"/>
      <w:kern w:val="28"/>
      <w:sz w:val="56"/>
      <w:szCs w:val="56"/>
    </w:rPr>
  </w:style>
  <w:style w:type="paragraph" w:customStyle="1" w:styleId="10">
    <w:name w:val="引用1"/>
    <w:basedOn w:val="a"/>
    <w:next w:val="a"/>
    <w:pPr>
      <w:spacing w:before="160" w:after="160"/>
      <w:jc w:val="center"/>
    </w:pPr>
    <w:rPr>
      <w:i/>
      <w:iCs/>
      <w:color w:val="404040"/>
    </w:rPr>
  </w:style>
  <w:style w:type="paragraph" w:customStyle="1" w:styleId="11">
    <w:name w:val="列表段落1"/>
    <w:basedOn w:val="a"/>
    <w:pPr>
      <w:ind w:left="720"/>
      <w:contextualSpacing/>
    </w:pPr>
  </w:style>
  <w:style w:type="character" w:customStyle="1" w:styleId="12">
    <w:name w:val="明显强调1"/>
    <w:basedOn w:val="a0"/>
    <w:rPr>
      <w:i/>
      <w:iCs/>
      <w:color w:val="0F4761"/>
    </w:rPr>
  </w:style>
  <w:style w:type="paragraph" w:customStyle="1" w:styleId="13">
    <w:name w:val="明显引用1"/>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14">
    <w:name w:val="明显参考1"/>
    <w:basedOn w:val="a0"/>
    <w:rPr>
      <w:b/>
      <w:bCs/>
      <w:caps w:val="0"/>
      <w:smallCaps/>
      <w:color w:val="0F4761"/>
      <w:spacing w:val="5"/>
    </w:rPr>
  </w:style>
  <w:style w:type="paragraph" w:styleId="a7">
    <w:name w:val="List Paragraph"/>
    <w:basedOn w:val="a"/>
    <w:uiPriority w:val="34"/>
    <w:qFormat/>
    <w:rsid w:val="006B495D"/>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325</Words>
  <Characters>342</Characters>
  <Application>Microsoft Office Word</Application>
  <DocSecurity>0</DocSecurity>
  <Lines>21</Lines>
  <Paragraphs>30</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赵 丹</cp:lastModifiedBy>
  <cp:revision>55</cp:revision>
  <cp:lastPrinted>2025-07-01T08:05:00Z</cp:lastPrinted>
  <dcterms:created xsi:type="dcterms:W3CDTF">2025-05-29T06:54:00Z</dcterms:created>
  <dcterms:modified xsi:type="dcterms:W3CDTF">2026-04-10T10:16:00Z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